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03161041"/>
        <w:docPartObj>
          <w:docPartGallery w:val="Cover Pages"/>
          <w:docPartUnique/>
        </w:docPartObj>
      </w:sdtPr>
      <w:sdtEndPr>
        <w:rPr>
          <w:lang w:val="zh-TW"/>
        </w:rPr>
      </w:sdtEndPr>
      <w:sdtContent>
        <w:p w:rsidR="00AF62F9" w:rsidRDefault="00AF62F9"/>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698"/>
          </w:tblGrid>
          <w:tr w:rsidR="00AF62F9" w:rsidRPr="00AF62F9" w:rsidTr="00AF62F9">
            <w:tc>
              <w:tcPr>
                <w:tcW w:w="7698" w:type="dxa"/>
              </w:tcPr>
              <w:sdt>
                <w:sdtPr>
                  <w:rPr>
                    <w:rFonts w:ascii="標楷體" w:eastAsia="標楷體" w:hAnsi="標楷體" w:hint="eastAsia"/>
                    <w:sz w:val="56"/>
                    <w:szCs w:val="24"/>
                  </w:rPr>
                  <w:alias w:val="標題"/>
                  <w:id w:val="13406919"/>
                  <w:placeholder>
                    <w:docPart w:val="E4936A9C631E4A8FB914654A63BEFF6F"/>
                  </w:placeholder>
                  <w:dataBinding w:prefixMappings="xmlns:ns0='http://schemas.openxmlformats.org/package/2006/metadata/core-properties' xmlns:ns1='http://purl.org/dc/elements/1.1/'" w:xpath="/ns0:coreProperties[1]/ns1:title[1]" w:storeItemID="{6C3C8BC8-F283-45AE-878A-BAB7291924A1}"/>
                  <w:text/>
                </w:sdtPr>
                <w:sdtEndPr/>
                <w:sdtContent>
                  <w:p w:rsidR="00AF62F9" w:rsidRPr="00AF62F9" w:rsidRDefault="00304EAB">
                    <w:pPr>
                      <w:pStyle w:val="af"/>
                      <w:spacing w:line="216" w:lineRule="auto"/>
                      <w:rPr>
                        <w:rFonts w:ascii="標楷體" w:eastAsia="標楷體" w:hAnsi="標楷體" w:cstheme="majorBidi"/>
                        <w:color w:val="4F81BD" w:themeColor="accent1"/>
                        <w:sz w:val="88"/>
                        <w:szCs w:val="88"/>
                      </w:rPr>
                    </w:pPr>
                    <w:r>
                      <w:rPr>
                        <w:rFonts w:ascii="標楷體" w:eastAsia="標楷體" w:hAnsi="標楷體" w:hint="eastAsia"/>
                        <w:sz w:val="56"/>
                        <w:szCs w:val="24"/>
                      </w:rPr>
                      <w:t>110</w:t>
                    </w:r>
                    <w:r w:rsidR="00AF62F9" w:rsidRPr="00AF62F9">
                      <w:rPr>
                        <w:rFonts w:ascii="標楷體" w:eastAsia="標楷體" w:hAnsi="標楷體" w:hint="eastAsia"/>
                        <w:sz w:val="56"/>
                        <w:szCs w:val="24"/>
                      </w:rPr>
                      <w:t>學年度課程手冊</w:t>
                    </w:r>
                  </w:p>
                </w:sdtContent>
              </w:sdt>
            </w:tc>
          </w:tr>
          <w:tr w:rsidR="00AF62F9" w:rsidRPr="00AF62F9" w:rsidTr="00AF62F9">
            <w:tc>
              <w:tcPr>
                <w:tcW w:w="7698" w:type="dxa"/>
                <w:tcMar>
                  <w:top w:w="216" w:type="dxa"/>
                  <w:left w:w="115" w:type="dxa"/>
                  <w:bottom w:w="216" w:type="dxa"/>
                  <w:right w:w="115" w:type="dxa"/>
                </w:tcMar>
              </w:tcPr>
              <w:p w:rsidR="00AF62F9" w:rsidRPr="00AF62F9" w:rsidRDefault="00B459E8">
                <w:pPr>
                  <w:pStyle w:val="af"/>
                  <w:rPr>
                    <w:rFonts w:ascii="標楷體" w:eastAsia="標楷體" w:hAnsi="標楷體"/>
                    <w:color w:val="365F91" w:themeColor="accent1" w:themeShade="BF"/>
                    <w:sz w:val="24"/>
                  </w:rPr>
                </w:pPr>
                <w:sdt>
                  <w:sdtPr>
                    <w:rPr>
                      <w:rFonts w:ascii="標楷體" w:eastAsia="標楷體" w:hAnsi="標楷體" w:hint="eastAsia"/>
                      <w:sz w:val="28"/>
                      <w:szCs w:val="24"/>
                    </w:rPr>
                    <w:alias w:val="公司"/>
                    <w:id w:val="13406915"/>
                    <w:placeholder>
                      <w:docPart w:val="8F5ECF8046C14E15B04E84274BF9EB91"/>
                    </w:placeholder>
                    <w:dataBinding w:prefixMappings="xmlns:ns0='http://schemas.openxmlformats.org/officeDocument/2006/extended-properties'" w:xpath="/ns0:Properties[1]/ns0:Company[1]" w:storeItemID="{6668398D-A668-4E3E-A5EB-62B293D839F1}"/>
                    <w:text/>
                  </w:sdtPr>
                  <w:sdtEndPr/>
                  <w:sdtContent>
                    <w:r w:rsidR="00AF62F9" w:rsidRPr="00AF62F9">
                      <w:rPr>
                        <w:rFonts w:ascii="標楷體" w:eastAsia="標楷體" w:hAnsi="標楷體" w:hint="eastAsia"/>
                        <w:sz w:val="28"/>
                        <w:szCs w:val="24"/>
                      </w:rPr>
                      <w:t>國立政治大學幼兒教育研究所</w:t>
                    </w:r>
                  </w:sdtContent>
                </w:sdt>
              </w:p>
            </w:tc>
          </w:tr>
        </w:tbl>
        <w:p w:rsidR="00AF62F9" w:rsidRDefault="00AF62F9">
          <w:pPr>
            <w:widowControl/>
            <w:rPr>
              <w:lang w:val="zh-TW"/>
            </w:rPr>
          </w:pPr>
          <w:r>
            <w:rPr>
              <w:noProof/>
            </w:rPr>
            <mc:AlternateContent>
              <mc:Choice Requires="wps">
                <w:drawing>
                  <wp:anchor distT="0" distB="0" distL="114300" distR="114300" simplePos="0" relativeHeight="251660288" behindDoc="0" locked="0" layoutInCell="1" allowOverlap="1">
                    <wp:simplePos x="0" y="0"/>
                    <wp:positionH relativeFrom="column">
                      <wp:posOffset>461009</wp:posOffset>
                    </wp:positionH>
                    <wp:positionV relativeFrom="paragraph">
                      <wp:posOffset>7680960</wp:posOffset>
                    </wp:positionV>
                    <wp:extent cx="5381625" cy="71437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5381625" cy="714375"/>
                            </a:xfrm>
                            <a:prstGeom prst="rect">
                              <a:avLst/>
                            </a:prstGeom>
                            <a:solidFill>
                              <a:schemeClr val="lt1"/>
                            </a:solidFill>
                            <a:ln w="6350">
                              <a:noFill/>
                            </a:ln>
                          </wps:spPr>
                          <wps:txbx>
                            <w:txbxContent>
                              <w:p w:rsidR="00D7128E" w:rsidRPr="00AF62F9" w:rsidRDefault="00D7128E">
                                <w:pPr>
                                  <w:rPr>
                                    <w:rFonts w:ascii="標楷體" w:eastAsia="標楷體" w:hAnsi="標楷體"/>
                                    <w:sz w:val="28"/>
                                    <w:u w:val="single"/>
                                  </w:rPr>
                                </w:pPr>
                                <w:r w:rsidRPr="00AF62F9">
                                  <w:rPr>
                                    <w:rFonts w:ascii="標楷體" w:eastAsia="標楷體" w:hAnsi="標楷體" w:hint="eastAsia"/>
                                    <w:sz w:val="28"/>
                                  </w:rPr>
                                  <w:t>承辦人</w:t>
                                </w:r>
                                <w:r w:rsidRPr="00AF62F9">
                                  <w:rPr>
                                    <w:rFonts w:ascii="標楷體" w:eastAsia="標楷體" w:hAnsi="標楷體"/>
                                    <w:sz w:val="28"/>
                                  </w:rPr>
                                  <w:t>：</w:t>
                                </w:r>
                                <w:r w:rsidRPr="00AF62F9">
                                  <w:rPr>
                                    <w:rFonts w:ascii="標楷體" w:eastAsia="標楷體" w:hAnsi="標楷體"/>
                                    <w:sz w:val="28"/>
                                    <w:u w:val="single"/>
                                  </w:rPr>
                                  <w:t xml:space="preserve">                  </w:t>
                                </w:r>
                                <w:r w:rsidRPr="00AF62F9">
                                  <w:rPr>
                                    <w:rFonts w:ascii="標楷體" w:eastAsia="標楷體" w:hAnsi="標楷體"/>
                                    <w:sz w:val="28"/>
                                  </w:rPr>
                                  <w:t xml:space="preserve"> 單位主管：</w:t>
                                </w:r>
                                <w:r w:rsidRPr="00AF62F9">
                                  <w:rPr>
                                    <w:rFonts w:ascii="標楷體" w:eastAsia="標楷體" w:hAnsi="標楷體" w:hint="eastAsia"/>
                                    <w:sz w:val="28"/>
                                    <w:u w:val="single"/>
                                  </w:rPr>
                                  <w:t xml:space="preserve"> </w:t>
                                </w:r>
                                <w:r w:rsidRPr="00AF62F9">
                                  <w:rPr>
                                    <w:rFonts w:ascii="標楷體" w:eastAsia="標楷體" w:hAnsi="標楷體"/>
                                    <w:sz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6.3pt;margin-top:604.8pt;width:423.7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" fillcolor="white [3201]" stroked="f" strokeweight=".5pt">
                    <v:textbox>
                      <w:txbxContent>
                        <w:p w:rsidR="00D7128E" w:rsidRPr="00AF62F9" w:rsidRDefault="00D7128E">
                          <w:pPr>
                            <w:rPr>
                              <w:rFonts w:ascii="標楷體" w:eastAsia="標楷體" w:hAnsi="標楷體"/>
                              <w:sz w:val="28"/>
                              <w:u w:val="single"/>
                            </w:rPr>
                          </w:pPr>
                          <w:r w:rsidRPr="00AF62F9">
                            <w:rPr>
                              <w:rFonts w:ascii="標楷體" w:eastAsia="標楷體" w:hAnsi="標楷體" w:hint="eastAsia"/>
                              <w:sz w:val="28"/>
                            </w:rPr>
                            <w:t>承辦人</w:t>
                          </w:r>
                          <w:r w:rsidRPr="00AF62F9">
                            <w:rPr>
                              <w:rFonts w:ascii="標楷體" w:eastAsia="標楷體" w:hAnsi="標楷體"/>
                              <w:sz w:val="28"/>
                            </w:rPr>
                            <w:t>：</w:t>
                          </w:r>
                          <w:r w:rsidRPr="00AF62F9">
                            <w:rPr>
                              <w:rFonts w:ascii="標楷體" w:eastAsia="標楷體" w:hAnsi="標楷體"/>
                              <w:sz w:val="28"/>
                              <w:u w:val="single"/>
                            </w:rPr>
                            <w:t xml:space="preserve">                  </w:t>
                          </w:r>
                          <w:r w:rsidRPr="00AF62F9">
                            <w:rPr>
                              <w:rFonts w:ascii="標楷體" w:eastAsia="標楷體" w:hAnsi="標楷體"/>
                              <w:sz w:val="28"/>
                            </w:rPr>
                            <w:t xml:space="preserve"> 單位主管：</w:t>
                          </w:r>
                          <w:r w:rsidRPr="00AF62F9">
                            <w:rPr>
                              <w:rFonts w:ascii="標楷體" w:eastAsia="標楷體" w:hAnsi="標楷體" w:hint="eastAsia"/>
                              <w:sz w:val="28"/>
                              <w:u w:val="single"/>
                            </w:rPr>
                            <w:t xml:space="preserve"> </w:t>
                          </w:r>
                          <w:r w:rsidRPr="00AF62F9">
                            <w:rPr>
                              <w:rFonts w:ascii="標楷體" w:eastAsia="標楷體" w:hAnsi="標楷體"/>
                              <w:sz w:val="28"/>
                              <w:u w:val="single"/>
                            </w:rPr>
                            <w:t xml:space="preserve">                   </w:t>
                          </w:r>
                        </w:p>
                      </w:txbxContent>
                    </v:textbox>
                  </v:shape>
                </w:pict>
              </mc:Fallback>
            </mc:AlternateContent>
          </w:r>
          <w:r>
            <w:rPr>
              <w:lang w:val="zh-TW"/>
            </w:rPr>
            <w:br w:type="page"/>
          </w:r>
        </w:p>
      </w:sdtContent>
    </w:sdt>
    <w:sdt>
      <w:sdtPr>
        <w:rPr>
          <w:rFonts w:ascii="Calibri" w:eastAsia="新細明體" w:hAnsi="Calibri" w:cs="Times New Roman"/>
          <w:color w:val="auto"/>
          <w:kern w:val="2"/>
          <w:sz w:val="24"/>
          <w:szCs w:val="22"/>
          <w:lang w:val="zh-TW"/>
        </w:rPr>
        <w:id w:val="-119764143"/>
        <w:docPartObj>
          <w:docPartGallery w:val="Table of Contents"/>
          <w:docPartUnique/>
        </w:docPartObj>
      </w:sdtPr>
      <w:sdtEndPr>
        <w:rPr>
          <w:b/>
          <w:bCs/>
        </w:rPr>
      </w:sdtEndPr>
      <w:sdtContent>
        <w:p w:rsidR="00515D74" w:rsidRPr="00515D74" w:rsidRDefault="00515D74" w:rsidP="00515D74">
          <w:pPr>
            <w:pStyle w:val="ae"/>
            <w:jc w:val="center"/>
            <w:rPr>
              <w:rFonts w:ascii="標楷體" w:eastAsia="標楷體" w:hAnsi="標楷體"/>
              <w:color w:val="auto"/>
              <w:sz w:val="36"/>
            </w:rPr>
          </w:pPr>
          <w:r>
            <w:rPr>
              <w:rFonts w:ascii="標楷體" w:eastAsia="標楷體" w:hAnsi="標楷體" w:hint="eastAsia"/>
              <w:color w:val="auto"/>
              <w:sz w:val="36"/>
              <w:lang w:val="zh-TW"/>
            </w:rPr>
            <w:t>目錄</w:t>
          </w:r>
        </w:p>
        <w:p w:rsidR="00515D74" w:rsidRPr="00515D74" w:rsidRDefault="00515D74">
          <w:pPr>
            <w:pStyle w:val="12"/>
            <w:tabs>
              <w:tab w:val="right" w:leader="dot" w:pos="9628"/>
            </w:tabs>
            <w:rPr>
              <w:rFonts w:ascii="標楷體" w:eastAsia="標楷體" w:hAnsi="標楷體" w:cstheme="minorBidi"/>
              <w:noProof/>
              <w:sz w:val="28"/>
            </w:rPr>
          </w:pPr>
          <w:r w:rsidRPr="00515D74">
            <w:rPr>
              <w:rFonts w:ascii="標楷體" w:eastAsia="標楷體" w:hAnsi="標楷體"/>
              <w:sz w:val="28"/>
            </w:rPr>
            <w:fldChar w:fldCharType="begin"/>
          </w:r>
          <w:r w:rsidRPr="00515D74">
            <w:rPr>
              <w:rFonts w:ascii="標楷體" w:eastAsia="標楷體" w:hAnsi="標楷體"/>
              <w:sz w:val="28"/>
            </w:rPr>
            <w:instrText xml:space="preserve"> TOC \o "1-3" \h \z \u </w:instrText>
          </w:r>
          <w:r w:rsidRPr="00515D74">
            <w:rPr>
              <w:rFonts w:ascii="標楷體" w:eastAsia="標楷體" w:hAnsi="標楷體"/>
              <w:sz w:val="28"/>
            </w:rPr>
            <w:fldChar w:fldCharType="separate"/>
          </w:r>
          <w:hyperlink w:anchor="_Toc484003561" w:history="1">
            <w:r w:rsidRPr="00515D74">
              <w:rPr>
                <w:rStyle w:val="ab"/>
                <w:rFonts w:ascii="標楷體" w:eastAsia="標楷體" w:hAnsi="標楷體" w:hint="eastAsia"/>
                <w:noProof/>
                <w:color w:val="auto"/>
                <w:sz w:val="28"/>
              </w:rPr>
              <w:t>幼兒教育研究所</w:t>
            </w:r>
            <w:r w:rsidRPr="00515D74">
              <w:rPr>
                <w:rStyle w:val="ab"/>
                <w:rFonts w:ascii="標楷體" w:eastAsia="標楷體" w:hAnsi="標楷體"/>
                <w:noProof/>
                <w:color w:val="auto"/>
                <w:sz w:val="28"/>
              </w:rPr>
              <w:t xml:space="preserve"> </w:t>
            </w:r>
            <w:r w:rsidRPr="00515D74">
              <w:rPr>
                <w:rStyle w:val="ab"/>
                <w:rFonts w:ascii="標楷體" w:eastAsia="標楷體" w:hAnsi="標楷體" w:hint="eastAsia"/>
                <w:noProof/>
                <w:color w:val="auto"/>
                <w:sz w:val="28"/>
              </w:rPr>
              <w:t>課程簡介</w:t>
            </w:r>
            <w:r w:rsidRPr="00515D74">
              <w:rPr>
                <w:rFonts w:ascii="標楷體" w:eastAsia="標楷體" w:hAnsi="標楷體"/>
                <w:noProof/>
                <w:webHidden/>
                <w:sz w:val="28"/>
              </w:rPr>
              <w:tab/>
            </w:r>
            <w:r w:rsidRPr="00515D74">
              <w:rPr>
                <w:rFonts w:ascii="標楷體" w:eastAsia="標楷體" w:hAnsi="標楷體"/>
                <w:noProof/>
                <w:webHidden/>
                <w:sz w:val="28"/>
              </w:rPr>
              <w:fldChar w:fldCharType="begin"/>
            </w:r>
            <w:r w:rsidRPr="00515D74">
              <w:rPr>
                <w:rFonts w:ascii="標楷體" w:eastAsia="標楷體" w:hAnsi="標楷體"/>
                <w:noProof/>
                <w:webHidden/>
                <w:sz w:val="28"/>
              </w:rPr>
              <w:instrText xml:space="preserve"> PAGEREF _Toc484003561 \h </w:instrText>
            </w:r>
            <w:r w:rsidRPr="00515D74">
              <w:rPr>
                <w:rFonts w:ascii="標楷體" w:eastAsia="標楷體" w:hAnsi="標楷體"/>
                <w:noProof/>
                <w:webHidden/>
                <w:sz w:val="28"/>
              </w:rPr>
            </w:r>
            <w:r w:rsidRPr="00515D74">
              <w:rPr>
                <w:rFonts w:ascii="標楷體" w:eastAsia="標楷體" w:hAnsi="標楷體"/>
                <w:noProof/>
                <w:webHidden/>
                <w:sz w:val="28"/>
              </w:rPr>
              <w:fldChar w:fldCharType="separate"/>
            </w:r>
            <w:r w:rsidR="008C7F3C">
              <w:rPr>
                <w:rFonts w:ascii="標楷體" w:eastAsia="標楷體" w:hAnsi="標楷體"/>
                <w:noProof/>
                <w:webHidden/>
                <w:sz w:val="28"/>
              </w:rPr>
              <w:t>1</w:t>
            </w:r>
            <w:r w:rsidRPr="00515D74">
              <w:rPr>
                <w:rFonts w:ascii="標楷體" w:eastAsia="標楷體" w:hAnsi="標楷體"/>
                <w:noProof/>
                <w:webHidden/>
                <w:sz w:val="28"/>
              </w:rPr>
              <w:fldChar w:fldCharType="end"/>
            </w:r>
          </w:hyperlink>
        </w:p>
        <w:p w:rsidR="00515D74" w:rsidRPr="00515D74" w:rsidRDefault="00B459E8">
          <w:pPr>
            <w:pStyle w:val="12"/>
            <w:tabs>
              <w:tab w:val="left" w:pos="960"/>
              <w:tab w:val="right" w:leader="dot" w:pos="9628"/>
            </w:tabs>
            <w:rPr>
              <w:rFonts w:ascii="標楷體" w:eastAsia="標楷體" w:hAnsi="標楷體" w:cstheme="minorBidi"/>
              <w:noProof/>
              <w:sz w:val="28"/>
            </w:rPr>
          </w:pPr>
          <w:hyperlink w:anchor="_Toc484003562" w:history="1">
            <w:r w:rsidR="00515D74" w:rsidRPr="00515D74">
              <w:rPr>
                <w:rStyle w:val="ab"/>
                <w:rFonts w:ascii="標楷體" w:eastAsia="標楷體" w:hAnsi="標楷體" w:hint="eastAsia"/>
                <w:noProof/>
                <w:color w:val="auto"/>
                <w:sz w:val="28"/>
              </w:rPr>
              <w:t>壹、</w:t>
            </w:r>
            <w:r w:rsidR="00515D74" w:rsidRPr="00515D74">
              <w:rPr>
                <w:rFonts w:ascii="標楷體" w:eastAsia="標楷體" w:hAnsi="標楷體" w:cstheme="minorBidi"/>
                <w:noProof/>
                <w:sz w:val="28"/>
              </w:rPr>
              <w:tab/>
            </w:r>
            <w:r w:rsidR="00515D74" w:rsidRPr="00515D74">
              <w:rPr>
                <w:rStyle w:val="ab"/>
                <w:rFonts w:ascii="標楷體" w:eastAsia="標楷體" w:hAnsi="標楷體" w:hint="eastAsia"/>
                <w:noProof/>
                <w:color w:val="auto"/>
                <w:sz w:val="28"/>
              </w:rPr>
              <w:t>教育目標</w:t>
            </w:r>
            <w:r w:rsidR="00515D74" w:rsidRPr="00515D74">
              <w:rPr>
                <w:rFonts w:ascii="標楷體" w:eastAsia="標楷體" w:hAnsi="標楷體"/>
                <w:noProof/>
                <w:webHidden/>
                <w:sz w:val="28"/>
              </w:rPr>
              <w:tab/>
            </w:r>
            <w:r w:rsidR="00515D74" w:rsidRPr="00515D74">
              <w:rPr>
                <w:rFonts w:ascii="標楷體" w:eastAsia="標楷體" w:hAnsi="標楷體"/>
                <w:noProof/>
                <w:webHidden/>
                <w:sz w:val="28"/>
              </w:rPr>
              <w:fldChar w:fldCharType="begin"/>
            </w:r>
            <w:r w:rsidR="00515D74" w:rsidRPr="00515D74">
              <w:rPr>
                <w:rFonts w:ascii="標楷體" w:eastAsia="標楷體" w:hAnsi="標楷體"/>
                <w:noProof/>
                <w:webHidden/>
                <w:sz w:val="28"/>
              </w:rPr>
              <w:instrText xml:space="preserve"> PAGEREF _Toc484003562 \h </w:instrText>
            </w:r>
            <w:r w:rsidR="00515D74" w:rsidRPr="00515D74">
              <w:rPr>
                <w:rFonts w:ascii="標楷體" w:eastAsia="標楷體" w:hAnsi="標楷體"/>
                <w:noProof/>
                <w:webHidden/>
                <w:sz w:val="28"/>
              </w:rPr>
            </w:r>
            <w:r w:rsidR="00515D74" w:rsidRPr="00515D74">
              <w:rPr>
                <w:rFonts w:ascii="標楷體" w:eastAsia="標楷體" w:hAnsi="標楷體"/>
                <w:noProof/>
                <w:webHidden/>
                <w:sz w:val="28"/>
              </w:rPr>
              <w:fldChar w:fldCharType="separate"/>
            </w:r>
            <w:r w:rsidR="008C7F3C">
              <w:rPr>
                <w:rFonts w:ascii="標楷體" w:eastAsia="標楷體" w:hAnsi="標楷體"/>
                <w:noProof/>
                <w:webHidden/>
                <w:sz w:val="28"/>
              </w:rPr>
              <w:t>1</w:t>
            </w:r>
            <w:r w:rsidR="00515D74" w:rsidRPr="00515D74">
              <w:rPr>
                <w:rFonts w:ascii="標楷體" w:eastAsia="標楷體" w:hAnsi="標楷體"/>
                <w:noProof/>
                <w:webHidden/>
                <w:sz w:val="28"/>
              </w:rPr>
              <w:fldChar w:fldCharType="end"/>
            </w:r>
          </w:hyperlink>
        </w:p>
        <w:p w:rsidR="00515D74" w:rsidRPr="00515D74" w:rsidRDefault="00B459E8">
          <w:pPr>
            <w:pStyle w:val="12"/>
            <w:tabs>
              <w:tab w:val="left" w:pos="960"/>
              <w:tab w:val="right" w:leader="dot" w:pos="9628"/>
            </w:tabs>
            <w:rPr>
              <w:rFonts w:ascii="標楷體" w:eastAsia="標楷體" w:hAnsi="標楷體" w:cstheme="minorBidi"/>
              <w:noProof/>
              <w:sz w:val="28"/>
            </w:rPr>
          </w:pPr>
          <w:hyperlink w:anchor="_Toc484003563" w:history="1">
            <w:r w:rsidR="00515D74" w:rsidRPr="00515D74">
              <w:rPr>
                <w:rStyle w:val="ab"/>
                <w:rFonts w:ascii="標楷體" w:eastAsia="標楷體" w:hAnsi="標楷體" w:hint="eastAsia"/>
                <w:noProof/>
                <w:color w:val="auto"/>
                <w:sz w:val="28"/>
              </w:rPr>
              <w:t>貳、</w:t>
            </w:r>
            <w:r w:rsidR="00515D74" w:rsidRPr="00515D74">
              <w:rPr>
                <w:rFonts w:ascii="標楷體" w:eastAsia="標楷體" w:hAnsi="標楷體" w:cstheme="minorBidi"/>
                <w:noProof/>
                <w:sz w:val="28"/>
              </w:rPr>
              <w:tab/>
            </w:r>
            <w:r w:rsidR="00515D74" w:rsidRPr="00515D74">
              <w:rPr>
                <w:rStyle w:val="ab"/>
                <w:rFonts w:ascii="標楷體" w:eastAsia="標楷體" w:hAnsi="標楷體" w:hint="eastAsia"/>
                <w:noProof/>
                <w:color w:val="auto"/>
                <w:sz w:val="28"/>
              </w:rPr>
              <w:t>課程地圖</w:t>
            </w:r>
            <w:r w:rsidR="00515D74" w:rsidRPr="00515D74">
              <w:rPr>
                <w:rFonts w:ascii="標楷體" w:eastAsia="標楷體" w:hAnsi="標楷體"/>
                <w:noProof/>
                <w:webHidden/>
                <w:sz w:val="28"/>
              </w:rPr>
              <w:tab/>
            </w:r>
            <w:r w:rsidR="00515D74" w:rsidRPr="00515D74">
              <w:rPr>
                <w:rFonts w:ascii="標楷體" w:eastAsia="標楷體" w:hAnsi="標楷體"/>
                <w:noProof/>
                <w:webHidden/>
                <w:sz w:val="28"/>
              </w:rPr>
              <w:fldChar w:fldCharType="begin"/>
            </w:r>
            <w:r w:rsidR="00515D74" w:rsidRPr="00515D74">
              <w:rPr>
                <w:rFonts w:ascii="標楷體" w:eastAsia="標楷體" w:hAnsi="標楷體"/>
                <w:noProof/>
                <w:webHidden/>
                <w:sz w:val="28"/>
              </w:rPr>
              <w:instrText xml:space="preserve"> PAGEREF _Toc484003563 \h </w:instrText>
            </w:r>
            <w:r w:rsidR="00515D74" w:rsidRPr="00515D74">
              <w:rPr>
                <w:rFonts w:ascii="標楷體" w:eastAsia="標楷體" w:hAnsi="標楷體"/>
                <w:noProof/>
                <w:webHidden/>
                <w:sz w:val="28"/>
              </w:rPr>
            </w:r>
            <w:r w:rsidR="00515D74" w:rsidRPr="00515D74">
              <w:rPr>
                <w:rFonts w:ascii="標楷體" w:eastAsia="標楷體" w:hAnsi="標楷體"/>
                <w:noProof/>
                <w:webHidden/>
                <w:sz w:val="28"/>
              </w:rPr>
              <w:fldChar w:fldCharType="separate"/>
            </w:r>
            <w:r w:rsidR="008C7F3C">
              <w:rPr>
                <w:rFonts w:ascii="標楷體" w:eastAsia="標楷體" w:hAnsi="標楷體"/>
                <w:noProof/>
                <w:webHidden/>
                <w:sz w:val="28"/>
              </w:rPr>
              <w:t>2</w:t>
            </w:r>
            <w:r w:rsidR="00515D74" w:rsidRPr="00515D74">
              <w:rPr>
                <w:rFonts w:ascii="標楷體" w:eastAsia="標楷體" w:hAnsi="標楷體"/>
                <w:noProof/>
                <w:webHidden/>
                <w:sz w:val="28"/>
              </w:rPr>
              <w:fldChar w:fldCharType="end"/>
            </w:r>
          </w:hyperlink>
        </w:p>
        <w:p w:rsidR="00515D74" w:rsidRPr="00515D74" w:rsidRDefault="00B459E8">
          <w:pPr>
            <w:pStyle w:val="12"/>
            <w:tabs>
              <w:tab w:val="left" w:pos="960"/>
              <w:tab w:val="right" w:leader="dot" w:pos="9628"/>
            </w:tabs>
            <w:rPr>
              <w:rFonts w:ascii="標楷體" w:eastAsia="標楷體" w:hAnsi="標楷體" w:cstheme="minorBidi"/>
              <w:noProof/>
              <w:sz w:val="28"/>
            </w:rPr>
          </w:pPr>
          <w:hyperlink w:anchor="_Toc484003564" w:history="1">
            <w:r w:rsidR="00515D74" w:rsidRPr="00515D74">
              <w:rPr>
                <w:rStyle w:val="ab"/>
                <w:rFonts w:ascii="標楷體" w:eastAsia="標楷體" w:hAnsi="標楷體" w:hint="eastAsia"/>
                <w:noProof/>
                <w:color w:val="auto"/>
                <w:sz w:val="28"/>
              </w:rPr>
              <w:t>參、</w:t>
            </w:r>
            <w:r w:rsidR="00515D74" w:rsidRPr="00515D74">
              <w:rPr>
                <w:rFonts w:ascii="標楷體" w:eastAsia="標楷體" w:hAnsi="標楷體" w:cstheme="minorBidi"/>
                <w:noProof/>
                <w:sz w:val="28"/>
              </w:rPr>
              <w:tab/>
            </w:r>
            <w:r w:rsidR="00515D74" w:rsidRPr="00515D74">
              <w:rPr>
                <w:rStyle w:val="ab"/>
                <w:rFonts w:ascii="標楷體" w:eastAsia="標楷體" w:hAnsi="標楷體" w:hint="eastAsia"/>
                <w:noProof/>
                <w:color w:val="auto"/>
                <w:sz w:val="28"/>
              </w:rPr>
              <w:t>畢業門檻檢定</w:t>
            </w:r>
            <w:r w:rsidR="00515D74" w:rsidRPr="00515D74">
              <w:rPr>
                <w:rFonts w:ascii="標楷體" w:eastAsia="標楷體" w:hAnsi="標楷體"/>
                <w:noProof/>
                <w:webHidden/>
                <w:sz w:val="28"/>
              </w:rPr>
              <w:tab/>
            </w:r>
            <w:r w:rsidR="00515D74" w:rsidRPr="00515D74">
              <w:rPr>
                <w:rFonts w:ascii="標楷體" w:eastAsia="標楷體" w:hAnsi="標楷體"/>
                <w:noProof/>
                <w:webHidden/>
                <w:sz w:val="28"/>
              </w:rPr>
              <w:fldChar w:fldCharType="begin"/>
            </w:r>
            <w:r w:rsidR="00515D74" w:rsidRPr="00515D74">
              <w:rPr>
                <w:rFonts w:ascii="標楷體" w:eastAsia="標楷體" w:hAnsi="標楷體"/>
                <w:noProof/>
                <w:webHidden/>
                <w:sz w:val="28"/>
              </w:rPr>
              <w:instrText xml:space="preserve"> PAGEREF _Toc484003564 \h </w:instrText>
            </w:r>
            <w:r w:rsidR="00515D74" w:rsidRPr="00515D74">
              <w:rPr>
                <w:rFonts w:ascii="標楷體" w:eastAsia="標楷體" w:hAnsi="標楷體"/>
                <w:noProof/>
                <w:webHidden/>
                <w:sz w:val="28"/>
              </w:rPr>
            </w:r>
            <w:r w:rsidR="00515D74" w:rsidRPr="00515D74">
              <w:rPr>
                <w:rFonts w:ascii="標楷體" w:eastAsia="標楷體" w:hAnsi="標楷體"/>
                <w:noProof/>
                <w:webHidden/>
                <w:sz w:val="28"/>
              </w:rPr>
              <w:fldChar w:fldCharType="separate"/>
            </w:r>
            <w:r w:rsidR="008C7F3C">
              <w:rPr>
                <w:rFonts w:ascii="標楷體" w:eastAsia="標楷體" w:hAnsi="標楷體"/>
                <w:noProof/>
                <w:webHidden/>
                <w:sz w:val="28"/>
              </w:rPr>
              <w:t>3</w:t>
            </w:r>
            <w:r w:rsidR="00515D74" w:rsidRPr="00515D74">
              <w:rPr>
                <w:rFonts w:ascii="標楷體" w:eastAsia="標楷體" w:hAnsi="標楷體"/>
                <w:noProof/>
                <w:webHidden/>
                <w:sz w:val="28"/>
              </w:rPr>
              <w:fldChar w:fldCharType="end"/>
            </w:r>
          </w:hyperlink>
        </w:p>
        <w:p w:rsidR="00515D74" w:rsidRPr="00515D74" w:rsidRDefault="00B459E8">
          <w:pPr>
            <w:pStyle w:val="12"/>
            <w:tabs>
              <w:tab w:val="left" w:pos="960"/>
              <w:tab w:val="right" w:leader="dot" w:pos="9628"/>
            </w:tabs>
            <w:rPr>
              <w:rFonts w:ascii="標楷體" w:eastAsia="標楷體" w:hAnsi="標楷體" w:cstheme="minorBidi"/>
              <w:noProof/>
              <w:sz w:val="28"/>
            </w:rPr>
          </w:pPr>
          <w:hyperlink w:anchor="_Toc484003565" w:history="1">
            <w:r w:rsidR="00515D74" w:rsidRPr="00515D74">
              <w:rPr>
                <w:rStyle w:val="ab"/>
                <w:rFonts w:ascii="標楷體" w:eastAsia="標楷體" w:hAnsi="標楷體" w:hint="eastAsia"/>
                <w:noProof/>
                <w:color w:val="auto"/>
                <w:sz w:val="28"/>
              </w:rPr>
              <w:t>肆、</w:t>
            </w:r>
            <w:r w:rsidR="00515D74" w:rsidRPr="00515D74">
              <w:rPr>
                <w:rFonts w:ascii="標楷體" w:eastAsia="標楷體" w:hAnsi="標楷體" w:cstheme="minorBidi"/>
                <w:noProof/>
                <w:sz w:val="28"/>
              </w:rPr>
              <w:tab/>
            </w:r>
            <w:r w:rsidR="00515D74" w:rsidRPr="00515D74">
              <w:rPr>
                <w:rStyle w:val="ab"/>
                <w:rFonts w:ascii="標楷體" w:eastAsia="標楷體" w:hAnsi="標楷體" w:hint="eastAsia"/>
                <w:noProof/>
                <w:color w:val="auto"/>
                <w:sz w:val="28"/>
              </w:rPr>
              <w:t>課程規劃</w:t>
            </w:r>
            <w:r w:rsidR="00515D74" w:rsidRPr="00515D74">
              <w:rPr>
                <w:rFonts w:ascii="標楷體" w:eastAsia="標楷體" w:hAnsi="標楷體"/>
                <w:noProof/>
                <w:webHidden/>
                <w:sz w:val="28"/>
              </w:rPr>
              <w:tab/>
            </w:r>
            <w:r w:rsidR="00515D74" w:rsidRPr="00515D74">
              <w:rPr>
                <w:rFonts w:ascii="標楷體" w:eastAsia="標楷體" w:hAnsi="標楷體"/>
                <w:noProof/>
                <w:webHidden/>
                <w:sz w:val="28"/>
              </w:rPr>
              <w:fldChar w:fldCharType="begin"/>
            </w:r>
            <w:r w:rsidR="00515D74" w:rsidRPr="00515D74">
              <w:rPr>
                <w:rFonts w:ascii="標楷體" w:eastAsia="標楷體" w:hAnsi="標楷體"/>
                <w:noProof/>
                <w:webHidden/>
                <w:sz w:val="28"/>
              </w:rPr>
              <w:instrText xml:space="preserve"> PAGEREF _Toc484003565 \h </w:instrText>
            </w:r>
            <w:r w:rsidR="00515D74" w:rsidRPr="00515D74">
              <w:rPr>
                <w:rFonts w:ascii="標楷體" w:eastAsia="標楷體" w:hAnsi="標楷體"/>
                <w:noProof/>
                <w:webHidden/>
                <w:sz w:val="28"/>
              </w:rPr>
            </w:r>
            <w:r w:rsidR="00515D74" w:rsidRPr="00515D74">
              <w:rPr>
                <w:rFonts w:ascii="標楷體" w:eastAsia="標楷體" w:hAnsi="標楷體"/>
                <w:noProof/>
                <w:webHidden/>
                <w:sz w:val="28"/>
              </w:rPr>
              <w:fldChar w:fldCharType="separate"/>
            </w:r>
            <w:r w:rsidR="008C7F3C">
              <w:rPr>
                <w:rFonts w:ascii="標楷體" w:eastAsia="標楷體" w:hAnsi="標楷體"/>
                <w:noProof/>
                <w:webHidden/>
                <w:sz w:val="28"/>
              </w:rPr>
              <w:t>4</w:t>
            </w:r>
            <w:r w:rsidR="00515D74" w:rsidRPr="00515D74">
              <w:rPr>
                <w:rFonts w:ascii="標楷體" w:eastAsia="標楷體" w:hAnsi="標楷體"/>
                <w:noProof/>
                <w:webHidden/>
                <w:sz w:val="28"/>
              </w:rPr>
              <w:fldChar w:fldCharType="end"/>
            </w:r>
          </w:hyperlink>
        </w:p>
        <w:p w:rsidR="00515D74" w:rsidRPr="00515D74" w:rsidRDefault="00B459E8">
          <w:pPr>
            <w:pStyle w:val="12"/>
            <w:tabs>
              <w:tab w:val="left" w:pos="960"/>
              <w:tab w:val="right" w:leader="dot" w:pos="9628"/>
            </w:tabs>
            <w:rPr>
              <w:rFonts w:ascii="標楷體" w:eastAsia="標楷體" w:hAnsi="標楷體" w:cstheme="minorBidi"/>
              <w:noProof/>
              <w:sz w:val="28"/>
            </w:rPr>
          </w:pPr>
          <w:hyperlink w:anchor="_Toc484003566" w:history="1">
            <w:r w:rsidR="00515D74" w:rsidRPr="00515D74">
              <w:rPr>
                <w:rStyle w:val="ab"/>
                <w:rFonts w:ascii="標楷體" w:eastAsia="標楷體" w:hAnsi="標楷體" w:hint="eastAsia"/>
                <w:noProof/>
                <w:color w:val="auto"/>
                <w:sz w:val="28"/>
              </w:rPr>
              <w:t>伍、</w:t>
            </w:r>
            <w:r w:rsidR="00515D74" w:rsidRPr="00515D74">
              <w:rPr>
                <w:rFonts w:ascii="標楷體" w:eastAsia="標楷體" w:hAnsi="標楷體" w:cstheme="minorBidi"/>
                <w:noProof/>
                <w:sz w:val="28"/>
              </w:rPr>
              <w:tab/>
            </w:r>
            <w:r w:rsidR="00515D74" w:rsidRPr="00515D74">
              <w:rPr>
                <w:rStyle w:val="ab"/>
                <w:rFonts w:ascii="標楷體" w:eastAsia="標楷體" w:hAnsi="標楷體" w:hint="eastAsia"/>
                <w:noProof/>
                <w:color w:val="auto"/>
                <w:sz w:val="28"/>
              </w:rPr>
              <w:t>課程總覽</w:t>
            </w:r>
            <w:r w:rsidR="00515D74" w:rsidRPr="00515D74">
              <w:rPr>
                <w:rFonts w:ascii="標楷體" w:eastAsia="標楷體" w:hAnsi="標楷體"/>
                <w:noProof/>
                <w:webHidden/>
                <w:sz w:val="28"/>
              </w:rPr>
              <w:tab/>
            </w:r>
            <w:r w:rsidR="00515D74" w:rsidRPr="00515D74">
              <w:rPr>
                <w:rFonts w:ascii="標楷體" w:eastAsia="標楷體" w:hAnsi="標楷體"/>
                <w:noProof/>
                <w:webHidden/>
                <w:sz w:val="28"/>
              </w:rPr>
              <w:fldChar w:fldCharType="begin"/>
            </w:r>
            <w:r w:rsidR="00515D74" w:rsidRPr="00515D74">
              <w:rPr>
                <w:rFonts w:ascii="標楷體" w:eastAsia="標楷體" w:hAnsi="標楷體"/>
                <w:noProof/>
                <w:webHidden/>
                <w:sz w:val="28"/>
              </w:rPr>
              <w:instrText xml:space="preserve"> PAGEREF _Toc484003566 \h </w:instrText>
            </w:r>
            <w:r w:rsidR="00515D74" w:rsidRPr="00515D74">
              <w:rPr>
                <w:rFonts w:ascii="標楷體" w:eastAsia="標楷體" w:hAnsi="標楷體"/>
                <w:noProof/>
                <w:webHidden/>
                <w:sz w:val="28"/>
              </w:rPr>
            </w:r>
            <w:r w:rsidR="00515D74" w:rsidRPr="00515D74">
              <w:rPr>
                <w:rFonts w:ascii="標楷體" w:eastAsia="標楷體" w:hAnsi="標楷體"/>
                <w:noProof/>
                <w:webHidden/>
                <w:sz w:val="28"/>
              </w:rPr>
              <w:fldChar w:fldCharType="separate"/>
            </w:r>
            <w:r w:rsidR="008C7F3C">
              <w:rPr>
                <w:rFonts w:ascii="標楷體" w:eastAsia="標楷體" w:hAnsi="標楷體"/>
                <w:noProof/>
                <w:webHidden/>
                <w:sz w:val="28"/>
              </w:rPr>
              <w:t>6</w:t>
            </w:r>
            <w:r w:rsidR="00515D74" w:rsidRPr="00515D74">
              <w:rPr>
                <w:rFonts w:ascii="標楷體" w:eastAsia="標楷體" w:hAnsi="標楷體"/>
                <w:noProof/>
                <w:webHidden/>
                <w:sz w:val="28"/>
              </w:rPr>
              <w:fldChar w:fldCharType="end"/>
            </w:r>
          </w:hyperlink>
        </w:p>
        <w:p w:rsidR="00515D74" w:rsidRPr="00515D74" w:rsidRDefault="00B459E8">
          <w:pPr>
            <w:pStyle w:val="12"/>
            <w:tabs>
              <w:tab w:val="left" w:pos="960"/>
              <w:tab w:val="right" w:leader="dot" w:pos="9628"/>
            </w:tabs>
            <w:rPr>
              <w:rFonts w:ascii="標楷體" w:eastAsia="標楷體" w:hAnsi="標楷體" w:cstheme="minorBidi"/>
              <w:noProof/>
              <w:sz w:val="28"/>
            </w:rPr>
          </w:pPr>
          <w:hyperlink w:anchor="_Toc484003567" w:history="1">
            <w:r w:rsidR="00515D74" w:rsidRPr="00515D74">
              <w:rPr>
                <w:rStyle w:val="ab"/>
                <w:rFonts w:ascii="標楷體" w:eastAsia="標楷體" w:hAnsi="標楷體" w:hint="eastAsia"/>
                <w:noProof/>
                <w:color w:val="auto"/>
                <w:sz w:val="28"/>
              </w:rPr>
              <w:t>陸、</w:t>
            </w:r>
            <w:r w:rsidR="00515D74" w:rsidRPr="00515D74">
              <w:rPr>
                <w:rFonts w:ascii="標楷體" w:eastAsia="標楷體" w:hAnsi="標楷體" w:cstheme="minorBidi"/>
                <w:noProof/>
                <w:sz w:val="28"/>
              </w:rPr>
              <w:tab/>
            </w:r>
            <w:r w:rsidR="00515D74" w:rsidRPr="00515D74">
              <w:rPr>
                <w:rStyle w:val="ab"/>
                <w:rFonts w:ascii="標楷體" w:eastAsia="標楷體" w:hAnsi="標楷體" w:hint="eastAsia"/>
                <w:noProof/>
                <w:color w:val="auto"/>
                <w:sz w:val="28"/>
              </w:rPr>
              <w:t>課程檢核表</w:t>
            </w:r>
            <w:r w:rsidR="00515D74" w:rsidRPr="00515D74">
              <w:rPr>
                <w:rFonts w:ascii="標楷體" w:eastAsia="標楷體" w:hAnsi="標楷體"/>
                <w:noProof/>
                <w:webHidden/>
                <w:sz w:val="28"/>
              </w:rPr>
              <w:tab/>
            </w:r>
            <w:r w:rsidR="00515D74" w:rsidRPr="00515D74">
              <w:rPr>
                <w:rFonts w:ascii="標楷體" w:eastAsia="標楷體" w:hAnsi="標楷體"/>
                <w:noProof/>
                <w:webHidden/>
                <w:sz w:val="28"/>
              </w:rPr>
              <w:fldChar w:fldCharType="begin"/>
            </w:r>
            <w:r w:rsidR="00515D74" w:rsidRPr="00515D74">
              <w:rPr>
                <w:rFonts w:ascii="標楷體" w:eastAsia="標楷體" w:hAnsi="標楷體"/>
                <w:noProof/>
                <w:webHidden/>
                <w:sz w:val="28"/>
              </w:rPr>
              <w:instrText xml:space="preserve"> PAGEREF _Toc484003567 \h </w:instrText>
            </w:r>
            <w:r w:rsidR="00515D74" w:rsidRPr="00515D74">
              <w:rPr>
                <w:rFonts w:ascii="標楷體" w:eastAsia="標楷體" w:hAnsi="標楷體"/>
                <w:noProof/>
                <w:webHidden/>
                <w:sz w:val="28"/>
              </w:rPr>
            </w:r>
            <w:r w:rsidR="00515D74" w:rsidRPr="00515D74">
              <w:rPr>
                <w:rFonts w:ascii="標楷體" w:eastAsia="標楷體" w:hAnsi="標楷體"/>
                <w:noProof/>
                <w:webHidden/>
                <w:sz w:val="28"/>
              </w:rPr>
              <w:fldChar w:fldCharType="separate"/>
            </w:r>
            <w:r w:rsidR="008C7F3C">
              <w:rPr>
                <w:rFonts w:ascii="標楷體" w:eastAsia="標楷體" w:hAnsi="標楷體"/>
                <w:noProof/>
                <w:webHidden/>
                <w:sz w:val="28"/>
              </w:rPr>
              <w:t>20</w:t>
            </w:r>
            <w:r w:rsidR="00515D74" w:rsidRPr="00515D74">
              <w:rPr>
                <w:rFonts w:ascii="標楷體" w:eastAsia="標楷體" w:hAnsi="標楷體"/>
                <w:noProof/>
                <w:webHidden/>
                <w:sz w:val="28"/>
              </w:rPr>
              <w:fldChar w:fldCharType="end"/>
            </w:r>
          </w:hyperlink>
        </w:p>
        <w:p w:rsidR="00515D74" w:rsidRPr="00515D74" w:rsidRDefault="00B459E8">
          <w:pPr>
            <w:pStyle w:val="12"/>
            <w:tabs>
              <w:tab w:val="right" w:leader="dot" w:pos="9628"/>
            </w:tabs>
            <w:rPr>
              <w:rFonts w:ascii="標楷體" w:eastAsia="標楷體" w:hAnsi="標楷體" w:cstheme="minorBidi"/>
              <w:noProof/>
              <w:sz w:val="28"/>
            </w:rPr>
          </w:pPr>
          <w:hyperlink w:anchor="_Toc484003568" w:history="1">
            <w:r w:rsidR="00515D74" w:rsidRPr="00515D74">
              <w:rPr>
                <w:rStyle w:val="ab"/>
                <w:rFonts w:ascii="標楷體" w:eastAsia="標楷體" w:hAnsi="標楷體" w:hint="eastAsia"/>
                <w:noProof/>
                <w:color w:val="auto"/>
                <w:sz w:val="28"/>
              </w:rPr>
              <w:t>幼兒教育研究所</w:t>
            </w:r>
            <w:r w:rsidR="00515D74" w:rsidRPr="00515D74">
              <w:rPr>
                <w:rStyle w:val="ab"/>
                <w:rFonts w:ascii="標楷體" w:eastAsia="標楷體" w:hAnsi="標楷體"/>
                <w:noProof/>
                <w:color w:val="auto"/>
                <w:sz w:val="28"/>
              </w:rPr>
              <w:t xml:space="preserve"> </w:t>
            </w:r>
            <w:r w:rsidR="00515D74" w:rsidRPr="00515D74">
              <w:rPr>
                <w:rStyle w:val="ab"/>
                <w:rFonts w:ascii="標楷體" w:eastAsia="標楷體" w:hAnsi="標楷體" w:hint="eastAsia"/>
                <w:noProof/>
                <w:color w:val="auto"/>
                <w:sz w:val="28"/>
              </w:rPr>
              <w:t>專業師資</w:t>
            </w:r>
            <w:r w:rsidR="00515D74" w:rsidRPr="00515D74">
              <w:rPr>
                <w:rFonts w:ascii="標楷體" w:eastAsia="標楷體" w:hAnsi="標楷體"/>
                <w:noProof/>
                <w:webHidden/>
                <w:sz w:val="28"/>
              </w:rPr>
              <w:tab/>
            </w:r>
            <w:r w:rsidR="00515D74" w:rsidRPr="00515D74">
              <w:rPr>
                <w:rFonts w:ascii="標楷體" w:eastAsia="標楷體" w:hAnsi="標楷體"/>
                <w:noProof/>
                <w:webHidden/>
                <w:sz w:val="28"/>
              </w:rPr>
              <w:fldChar w:fldCharType="begin"/>
            </w:r>
            <w:r w:rsidR="00515D74" w:rsidRPr="00515D74">
              <w:rPr>
                <w:rFonts w:ascii="標楷體" w:eastAsia="標楷體" w:hAnsi="標楷體"/>
                <w:noProof/>
                <w:webHidden/>
                <w:sz w:val="28"/>
              </w:rPr>
              <w:instrText xml:space="preserve"> PAGEREF _Toc484003568 \h </w:instrText>
            </w:r>
            <w:r w:rsidR="00515D74" w:rsidRPr="00515D74">
              <w:rPr>
                <w:rFonts w:ascii="標楷體" w:eastAsia="標楷體" w:hAnsi="標楷體"/>
                <w:noProof/>
                <w:webHidden/>
                <w:sz w:val="28"/>
              </w:rPr>
            </w:r>
            <w:r w:rsidR="00515D74" w:rsidRPr="00515D74">
              <w:rPr>
                <w:rFonts w:ascii="標楷體" w:eastAsia="標楷體" w:hAnsi="標楷體"/>
                <w:noProof/>
                <w:webHidden/>
                <w:sz w:val="28"/>
              </w:rPr>
              <w:fldChar w:fldCharType="separate"/>
            </w:r>
            <w:r w:rsidR="008C7F3C">
              <w:rPr>
                <w:rFonts w:ascii="標楷體" w:eastAsia="標楷體" w:hAnsi="標楷體"/>
                <w:noProof/>
                <w:webHidden/>
                <w:sz w:val="28"/>
              </w:rPr>
              <w:t>21</w:t>
            </w:r>
            <w:r w:rsidR="00515D74" w:rsidRPr="00515D74">
              <w:rPr>
                <w:rFonts w:ascii="標楷體" w:eastAsia="標楷體" w:hAnsi="標楷體"/>
                <w:noProof/>
                <w:webHidden/>
                <w:sz w:val="28"/>
              </w:rPr>
              <w:fldChar w:fldCharType="end"/>
            </w:r>
          </w:hyperlink>
        </w:p>
        <w:p w:rsidR="00BD351B" w:rsidRDefault="00515D74" w:rsidP="00BD351B">
          <w:pPr>
            <w:rPr>
              <w:b/>
              <w:bCs/>
              <w:lang w:val="zh-TW"/>
            </w:rPr>
          </w:pPr>
          <w:r w:rsidRPr="00515D74">
            <w:rPr>
              <w:rFonts w:ascii="標楷體" w:eastAsia="標楷體" w:hAnsi="標楷體"/>
              <w:bCs/>
              <w:sz w:val="28"/>
              <w:lang w:val="zh-TW"/>
            </w:rPr>
            <w:fldChar w:fldCharType="end"/>
          </w:r>
        </w:p>
      </w:sdtContent>
    </w:sdt>
    <w:p w:rsidR="0001177E" w:rsidRPr="00BD351B" w:rsidRDefault="00BD351B" w:rsidP="00BD351B">
      <w:pPr>
        <w:sectPr w:rsidR="0001177E" w:rsidRPr="00BD351B" w:rsidSect="0001177E">
          <w:footerReference w:type="default" r:id="rId9"/>
          <w:footerReference w:type="first" r:id="rId10"/>
          <w:type w:val="nextColumn"/>
          <w:pgSz w:w="11906" w:h="16838"/>
          <w:pgMar w:top="1134" w:right="1134" w:bottom="1134" w:left="1134" w:header="851" w:footer="195" w:gutter="0"/>
          <w:pgNumType w:start="0"/>
          <w:cols w:space="425"/>
          <w:titlePg/>
          <w:docGrid w:type="lines" w:linePitch="360"/>
        </w:sectPr>
      </w:pPr>
      <w:r>
        <w:t xml:space="preserve"> </w:t>
      </w:r>
    </w:p>
    <w:p w:rsidR="0001177E" w:rsidRDefault="0001177E" w:rsidP="00E53055">
      <w:pPr>
        <w:spacing w:beforeLines="50" w:before="180" w:afterLines="50" w:after="180"/>
        <w:jc w:val="center"/>
        <w:rPr>
          <w:rFonts w:ascii="Times New Roman" w:eastAsia="標楷體" w:hAnsi="Times New Roman"/>
          <w:b/>
          <w:color w:val="000000" w:themeColor="text1"/>
          <w:sz w:val="56"/>
        </w:rPr>
        <w:sectPr w:rsidR="0001177E" w:rsidSect="0001177E">
          <w:headerReference w:type="first" r:id="rId11"/>
          <w:type w:val="continuous"/>
          <w:pgSz w:w="11906" w:h="16838"/>
          <w:pgMar w:top="1134" w:right="1134" w:bottom="1134" w:left="1134" w:header="851" w:footer="195" w:gutter="0"/>
          <w:pgNumType w:start="1"/>
          <w:cols w:space="425"/>
          <w:titlePg/>
          <w:docGrid w:type="lines" w:linePitch="360"/>
        </w:sectPr>
      </w:pPr>
    </w:p>
    <w:p w:rsidR="003430CA" w:rsidRDefault="003430CA" w:rsidP="00E53055">
      <w:pPr>
        <w:spacing w:beforeLines="50" w:before="180" w:afterLines="50" w:after="180"/>
        <w:jc w:val="center"/>
        <w:rPr>
          <w:rFonts w:ascii="Times New Roman" w:eastAsia="標楷體" w:hAnsi="Times New Roman"/>
          <w:b/>
          <w:color w:val="000000" w:themeColor="text1"/>
          <w:sz w:val="56"/>
        </w:rPr>
        <w:sectPr w:rsidR="003430CA" w:rsidSect="0001177E">
          <w:type w:val="continuous"/>
          <w:pgSz w:w="11906" w:h="16838"/>
          <w:pgMar w:top="1134" w:right="1134" w:bottom="1134" w:left="1134" w:header="851" w:footer="195" w:gutter="0"/>
          <w:pgNumType w:start="1"/>
          <w:cols w:space="425"/>
          <w:titlePg/>
          <w:docGrid w:type="lines" w:linePitch="360"/>
        </w:sectPr>
      </w:pPr>
    </w:p>
    <w:p w:rsidR="001F0780" w:rsidRPr="00683D13" w:rsidRDefault="001F0780" w:rsidP="00683D13">
      <w:pPr>
        <w:pStyle w:val="1"/>
        <w:jc w:val="center"/>
        <w:rPr>
          <w:rFonts w:ascii="標楷體" w:eastAsia="標楷體" w:hAnsi="標楷體"/>
        </w:rPr>
      </w:pPr>
      <w:bookmarkStart w:id="1" w:name="_Toc484003561"/>
      <w:r w:rsidRPr="00683D13">
        <w:rPr>
          <w:rFonts w:ascii="標楷體" w:eastAsia="標楷體" w:hAnsi="標楷體"/>
        </w:rPr>
        <w:lastRenderedPageBreak/>
        <w:t>幼兒教育研究所 課程簡介</w:t>
      </w:r>
      <w:bookmarkEnd w:id="1"/>
    </w:p>
    <w:p w:rsidR="00E53055" w:rsidRPr="0017412A" w:rsidRDefault="00031887" w:rsidP="00515D74">
      <w:pPr>
        <w:pStyle w:val="a4"/>
        <w:numPr>
          <w:ilvl w:val="0"/>
          <w:numId w:val="1"/>
        </w:numPr>
        <w:spacing w:beforeLines="50" w:before="180" w:afterLines="50" w:after="180"/>
        <w:ind w:leftChars="0" w:left="482" w:hanging="482"/>
        <w:outlineLvl w:val="0"/>
        <w:rPr>
          <w:rFonts w:ascii="Times New Roman" w:eastAsia="標楷體" w:hAnsi="Times New Roman" w:cs="Times New Roman"/>
          <w:b/>
          <w:color w:val="000000" w:themeColor="text1"/>
          <w:sz w:val="28"/>
        </w:rPr>
      </w:pPr>
      <w:bookmarkStart w:id="2" w:name="_Toc484003562"/>
      <w:r w:rsidRPr="0017412A">
        <w:rPr>
          <w:rFonts w:ascii="Times New Roman" w:eastAsia="標楷體" w:hAnsi="Times New Roman" w:cs="Times New Roman"/>
          <w:b/>
          <w:color w:val="000000" w:themeColor="text1"/>
          <w:sz w:val="28"/>
        </w:rPr>
        <w:t>教育目標</w:t>
      </w:r>
      <w:bookmarkEnd w:id="2"/>
    </w:p>
    <w:p w:rsidR="008673F6" w:rsidRPr="0017412A" w:rsidRDefault="00E53055" w:rsidP="008673F6">
      <w:pPr>
        <w:widowControl/>
        <w:shd w:val="clear" w:color="auto" w:fill="FFFFFF"/>
        <w:spacing w:beforeLines="50" w:before="180" w:afterLines="50" w:after="180"/>
        <w:ind w:firstLine="480"/>
        <w:jc w:val="both"/>
        <w:rPr>
          <w:rFonts w:ascii="Times New Roman" w:eastAsia="標楷體" w:hAnsi="Times New Roman"/>
          <w:color w:val="000000" w:themeColor="text1"/>
          <w:szCs w:val="16"/>
        </w:rPr>
      </w:pPr>
      <w:r w:rsidRPr="0017412A">
        <w:rPr>
          <w:rFonts w:ascii="Times New Roman" w:eastAsia="標楷體" w:hAnsi="Times New Roman"/>
          <w:color w:val="000000" w:themeColor="text1"/>
          <w:szCs w:val="16"/>
        </w:rPr>
        <w:t>幼兒教育研究所鑒於國內各師範學院普設幼兒教育系，為提供幼教人才進修管道，並提昇幼教研究品質，乃於</w:t>
      </w:r>
      <w:r w:rsidRPr="0017412A">
        <w:rPr>
          <w:rFonts w:ascii="Times New Roman" w:eastAsia="標楷體" w:hAnsi="Times New Roman"/>
          <w:color w:val="000000" w:themeColor="text1"/>
          <w:szCs w:val="16"/>
        </w:rPr>
        <w:t>89</w:t>
      </w:r>
      <w:r w:rsidRPr="0017412A">
        <w:rPr>
          <w:rFonts w:ascii="Times New Roman" w:eastAsia="標楷體" w:hAnsi="Times New Roman"/>
          <w:color w:val="000000" w:themeColor="text1"/>
          <w:szCs w:val="16"/>
        </w:rPr>
        <w:t>學年度</w:t>
      </w:r>
      <w:r w:rsidRPr="0017412A">
        <w:rPr>
          <w:rFonts w:ascii="Times New Roman" w:eastAsia="標楷體" w:hAnsi="Times New Roman"/>
          <w:color w:val="000000" w:themeColor="text1"/>
          <w:szCs w:val="16"/>
        </w:rPr>
        <w:t>(2000</w:t>
      </w:r>
      <w:r w:rsidRPr="0017412A">
        <w:rPr>
          <w:rFonts w:ascii="Times New Roman" w:eastAsia="標楷體" w:hAnsi="Times New Roman"/>
          <w:color w:val="000000" w:themeColor="text1"/>
          <w:szCs w:val="16"/>
        </w:rPr>
        <w:t>年</w:t>
      </w:r>
      <w:r w:rsidRPr="0017412A">
        <w:rPr>
          <w:rFonts w:ascii="Times New Roman" w:eastAsia="標楷體" w:hAnsi="Times New Roman"/>
          <w:color w:val="000000" w:themeColor="text1"/>
          <w:szCs w:val="16"/>
        </w:rPr>
        <w:t>)</w:t>
      </w:r>
      <w:r w:rsidRPr="0017412A">
        <w:rPr>
          <w:rFonts w:ascii="Times New Roman" w:eastAsia="標楷體" w:hAnsi="Times New Roman"/>
          <w:color w:val="000000" w:themeColor="text1"/>
          <w:szCs w:val="16"/>
        </w:rPr>
        <w:t>起正式成立，旨在培養幼教專業領導人才和幼保相關師資，並積極從事幼教研究，致力提升幼教學術水準。</w:t>
      </w:r>
      <w:r w:rsidR="000C79F8" w:rsidRPr="0017412A">
        <w:rPr>
          <w:rFonts w:ascii="Times New Roman" w:eastAsia="標楷體" w:hAnsi="Times New Roman"/>
          <w:color w:val="000000" w:themeColor="text1"/>
          <w:szCs w:val="16"/>
        </w:rPr>
        <w:t>當前</w:t>
      </w:r>
      <w:proofErr w:type="gramStart"/>
      <w:r w:rsidR="008673F6" w:rsidRPr="0017412A">
        <w:rPr>
          <w:rFonts w:ascii="Times New Roman" w:eastAsia="標楷體" w:hAnsi="Times New Roman"/>
          <w:color w:val="000000" w:themeColor="text1"/>
          <w:szCs w:val="16"/>
        </w:rPr>
        <w:t>鑑</w:t>
      </w:r>
      <w:proofErr w:type="gramEnd"/>
      <w:r w:rsidR="008673F6" w:rsidRPr="0017412A">
        <w:rPr>
          <w:rFonts w:ascii="Times New Roman" w:eastAsia="標楷體" w:hAnsi="Times New Roman"/>
          <w:color w:val="000000" w:themeColor="text1"/>
          <w:szCs w:val="16"/>
        </w:rPr>
        <w:t>於國家社會發展與全球幼兒教育發展之趨勢，本所</w:t>
      </w:r>
      <w:r w:rsidR="000C79F8">
        <w:rPr>
          <w:rFonts w:ascii="Times New Roman" w:eastAsia="標楷體" w:hAnsi="Times New Roman" w:hint="eastAsia"/>
          <w:color w:val="000000" w:themeColor="text1"/>
          <w:szCs w:val="16"/>
        </w:rPr>
        <w:t>教育</w:t>
      </w:r>
      <w:r w:rsidR="008673F6" w:rsidRPr="0017412A">
        <w:rPr>
          <w:rFonts w:ascii="Times New Roman" w:eastAsia="標楷體" w:hAnsi="Times New Roman"/>
          <w:color w:val="000000" w:themeColor="text1"/>
          <w:szCs w:val="16"/>
        </w:rPr>
        <w:t>之具體宗旨在於：</w:t>
      </w:r>
    </w:p>
    <w:p w:rsidR="00FF51D0" w:rsidRDefault="00FF51D0" w:rsidP="00FF51D0">
      <w:pPr>
        <w:pStyle w:val="a4"/>
        <w:widowControl/>
        <w:numPr>
          <w:ilvl w:val="0"/>
          <w:numId w:val="62"/>
        </w:numPr>
        <w:shd w:val="clear" w:color="auto" w:fill="FFFFFF"/>
        <w:spacing w:line="0" w:lineRule="atLeast"/>
        <w:ind w:leftChars="0" w:left="482" w:hanging="482"/>
        <w:jc w:val="both"/>
        <w:rPr>
          <w:rFonts w:ascii="標楷體" w:eastAsia="標楷體" w:hAnsi="標楷體"/>
          <w:color w:val="000000"/>
        </w:rPr>
      </w:pPr>
      <w:r w:rsidRPr="00FF51D0">
        <w:rPr>
          <w:rFonts w:ascii="標楷體" w:eastAsia="標楷體" w:hAnsi="標楷體"/>
          <w:color w:val="000000"/>
        </w:rPr>
        <w:t>培養幼教學術研究人才。</w:t>
      </w:r>
    </w:p>
    <w:p w:rsidR="00FF51D0" w:rsidRDefault="00FF51D0" w:rsidP="00FF51D0">
      <w:pPr>
        <w:pStyle w:val="a4"/>
        <w:widowControl/>
        <w:numPr>
          <w:ilvl w:val="0"/>
          <w:numId w:val="62"/>
        </w:numPr>
        <w:shd w:val="clear" w:color="auto" w:fill="FFFFFF"/>
        <w:spacing w:line="0" w:lineRule="atLeast"/>
        <w:ind w:leftChars="0" w:left="482" w:hanging="482"/>
        <w:jc w:val="both"/>
        <w:rPr>
          <w:rFonts w:ascii="標楷體" w:eastAsia="標楷體" w:hAnsi="標楷體"/>
          <w:color w:val="000000"/>
        </w:rPr>
      </w:pPr>
      <w:r w:rsidRPr="00FF51D0">
        <w:rPr>
          <w:rFonts w:ascii="標楷體" w:eastAsia="標楷體" w:hAnsi="標楷體"/>
          <w:color w:val="000000"/>
        </w:rPr>
        <w:t>培養幼教課程與教學之理論與實務人才。</w:t>
      </w:r>
    </w:p>
    <w:p w:rsidR="00FF51D0" w:rsidRDefault="00FF51D0" w:rsidP="00FF51D0">
      <w:pPr>
        <w:pStyle w:val="a4"/>
        <w:widowControl/>
        <w:numPr>
          <w:ilvl w:val="0"/>
          <w:numId w:val="62"/>
        </w:numPr>
        <w:shd w:val="clear" w:color="auto" w:fill="FFFFFF"/>
        <w:spacing w:line="0" w:lineRule="atLeast"/>
        <w:ind w:leftChars="0" w:left="482" w:hanging="482"/>
        <w:jc w:val="both"/>
        <w:rPr>
          <w:rFonts w:ascii="標楷體" w:eastAsia="標楷體" w:hAnsi="標楷體"/>
          <w:color w:val="000000"/>
        </w:rPr>
      </w:pPr>
      <w:r w:rsidRPr="00FF51D0">
        <w:rPr>
          <w:rFonts w:ascii="標楷體" w:eastAsia="標楷體" w:hAnsi="標楷體"/>
          <w:color w:val="000000"/>
        </w:rPr>
        <w:t>培養幼教行政、政策與經營管理之領導人才。</w:t>
      </w:r>
    </w:p>
    <w:p w:rsidR="00FF51D0" w:rsidRPr="00FF51D0" w:rsidRDefault="00FF51D0" w:rsidP="00FF51D0">
      <w:pPr>
        <w:pStyle w:val="a4"/>
        <w:widowControl/>
        <w:numPr>
          <w:ilvl w:val="0"/>
          <w:numId w:val="62"/>
        </w:numPr>
        <w:shd w:val="clear" w:color="auto" w:fill="FFFFFF"/>
        <w:spacing w:line="0" w:lineRule="atLeast"/>
        <w:ind w:leftChars="0" w:left="482" w:hanging="482"/>
        <w:jc w:val="both"/>
        <w:rPr>
          <w:rFonts w:ascii="標楷體" w:eastAsia="標楷體" w:hAnsi="標楷體"/>
          <w:color w:val="000000"/>
        </w:rPr>
      </w:pPr>
      <w:r w:rsidRPr="00FF51D0">
        <w:rPr>
          <w:rFonts w:ascii="標楷體" w:eastAsia="標楷體" w:hAnsi="標楷體"/>
          <w:color w:val="000000"/>
        </w:rPr>
        <w:t>培養幼教相關產業開發與領導人才。</w:t>
      </w:r>
    </w:p>
    <w:p w:rsidR="00E53055" w:rsidRPr="00FF51D0" w:rsidRDefault="003145BE" w:rsidP="00FF51D0">
      <w:pPr>
        <w:widowControl/>
        <w:shd w:val="clear" w:color="auto" w:fill="FFFFFF"/>
        <w:spacing w:beforeLines="50" w:before="180"/>
        <w:ind w:firstLine="480"/>
        <w:jc w:val="both"/>
        <w:rPr>
          <w:rFonts w:ascii="Times New Roman" w:eastAsia="標楷體" w:hAnsi="Times New Roman"/>
          <w:color w:val="000000" w:themeColor="text1"/>
          <w:szCs w:val="16"/>
        </w:rPr>
      </w:pPr>
      <w:r w:rsidRPr="00FF51D0">
        <w:rPr>
          <w:rFonts w:ascii="Times New Roman" w:eastAsia="標楷體" w:hAnsi="Times New Roman"/>
          <w:color w:val="000000" w:themeColor="text1"/>
          <w:szCs w:val="16"/>
        </w:rPr>
        <w:t>教學目標</w:t>
      </w:r>
      <w:r w:rsidR="0042719E" w:rsidRPr="00FF51D0">
        <w:rPr>
          <w:rFonts w:ascii="Times New Roman" w:eastAsia="標楷體" w:hAnsi="Times New Roman"/>
          <w:color w:val="000000" w:themeColor="text1"/>
          <w:szCs w:val="16"/>
        </w:rPr>
        <w:t>主要特色</w:t>
      </w:r>
      <w:r w:rsidR="0042719E" w:rsidRPr="00FF51D0">
        <w:rPr>
          <w:rFonts w:ascii="Times New Roman" w:eastAsia="標楷體" w:hAnsi="Times New Roman" w:hint="eastAsia"/>
          <w:color w:val="000000" w:themeColor="text1"/>
          <w:szCs w:val="16"/>
        </w:rPr>
        <w:t>在於</w:t>
      </w:r>
      <w:r w:rsidR="00E53055" w:rsidRPr="00FF51D0">
        <w:rPr>
          <w:rFonts w:ascii="Times New Roman" w:eastAsia="標楷體" w:hAnsi="Times New Roman"/>
          <w:color w:val="000000" w:themeColor="text1"/>
          <w:szCs w:val="16"/>
        </w:rPr>
        <w:t>「幼教專業知能」及「組織管理與經營知能」之科際整合，以培育「教學」與「管理」知能兼具之領導人才，並積極開拓與探索幼教創新發展新知。</w:t>
      </w:r>
      <w:r w:rsidRPr="00FF51D0">
        <w:rPr>
          <w:rStyle w:val="style1131"/>
          <w:rFonts w:ascii="Times New Roman" w:eastAsia="標楷體" w:hAnsi="Times New Roman"/>
          <w:color w:val="000000" w:themeColor="text1"/>
        </w:rPr>
        <w:t>在課程規劃方面，</w:t>
      </w:r>
      <w:r w:rsidR="0042719E" w:rsidRPr="00FF51D0">
        <w:rPr>
          <w:rFonts w:ascii="Times New Roman" w:eastAsia="標楷體" w:hAnsi="Times New Roman"/>
        </w:rPr>
        <w:t>分</w:t>
      </w:r>
      <w:r w:rsidR="0042719E" w:rsidRPr="00FF51D0">
        <w:rPr>
          <w:rFonts w:ascii="Times New Roman" w:eastAsia="標楷體" w:hAnsi="Times New Roman" w:hint="eastAsia"/>
        </w:rPr>
        <w:t>列</w:t>
      </w:r>
      <w:r w:rsidR="0042719E" w:rsidRPr="00FF51D0">
        <w:rPr>
          <w:rFonts w:ascii="Times New Roman" w:eastAsia="標楷體" w:hAnsi="Times New Roman"/>
        </w:rPr>
        <w:t>「研究方法」、「思潮與課程」</w:t>
      </w:r>
      <w:r w:rsidRPr="00FF51D0">
        <w:rPr>
          <w:rFonts w:ascii="Times New Roman" w:eastAsia="標楷體" w:hAnsi="Times New Roman"/>
        </w:rPr>
        <w:t>、「組織經營與管理」及「</w:t>
      </w:r>
      <w:r w:rsidRPr="00FF51D0">
        <w:rPr>
          <w:rStyle w:val="style1131"/>
          <w:rFonts w:ascii="Times New Roman" w:eastAsia="標楷體" w:hAnsi="Times New Roman"/>
          <w:color w:val="000000" w:themeColor="text1"/>
        </w:rPr>
        <w:t>政策、生態與文化</w:t>
      </w:r>
      <w:r w:rsidRPr="00FF51D0">
        <w:rPr>
          <w:rFonts w:ascii="Times New Roman" w:eastAsia="標楷體" w:hAnsi="Times New Roman"/>
        </w:rPr>
        <w:t>」</w:t>
      </w:r>
      <w:r w:rsidR="0042719E" w:rsidRPr="00FF51D0">
        <w:rPr>
          <w:rFonts w:ascii="Times New Roman" w:eastAsia="標楷體" w:hAnsi="Times New Roman" w:hint="eastAsia"/>
        </w:rPr>
        <w:t>等四個領域</w:t>
      </w:r>
      <w:r w:rsidR="00F641D6" w:rsidRPr="00FF51D0">
        <w:rPr>
          <w:rFonts w:ascii="Times New Roman" w:eastAsia="標楷體" w:hAnsi="Times New Roman" w:hint="eastAsia"/>
        </w:rPr>
        <w:t>課程</w:t>
      </w:r>
      <w:r w:rsidRPr="00FF51D0">
        <w:rPr>
          <w:rFonts w:ascii="Times New Roman" w:eastAsia="標楷體" w:hAnsi="Times New Roman"/>
        </w:rPr>
        <w:t>模組。</w:t>
      </w:r>
      <w:r w:rsidR="00F641D6" w:rsidRPr="00FF51D0">
        <w:rPr>
          <w:rStyle w:val="style1131"/>
          <w:rFonts w:ascii="Times New Roman" w:eastAsia="標楷體" w:hAnsi="Times New Roman" w:hint="eastAsia"/>
          <w:color w:val="000000" w:themeColor="text1"/>
        </w:rPr>
        <w:t>畢業最低</w:t>
      </w:r>
      <w:r w:rsidR="0042719E" w:rsidRPr="00FF51D0">
        <w:rPr>
          <w:rStyle w:val="style1131"/>
          <w:rFonts w:ascii="Times New Roman" w:eastAsia="標楷體" w:hAnsi="Times New Roman" w:hint="eastAsia"/>
          <w:color w:val="000000" w:themeColor="text1"/>
        </w:rPr>
        <w:t>修業</w:t>
      </w:r>
      <w:r w:rsidR="00F641D6" w:rsidRPr="00FF51D0">
        <w:rPr>
          <w:rStyle w:val="style1131"/>
          <w:rFonts w:ascii="Times New Roman" w:eastAsia="標楷體" w:hAnsi="Times New Roman" w:hint="eastAsia"/>
          <w:color w:val="000000" w:themeColor="text1"/>
        </w:rPr>
        <w:t>學分數為</w:t>
      </w:r>
      <w:r w:rsidR="00F641D6" w:rsidRPr="00FF51D0">
        <w:rPr>
          <w:rStyle w:val="style1131"/>
          <w:rFonts w:ascii="Times New Roman" w:eastAsia="標楷體" w:hAnsi="Times New Roman" w:hint="eastAsia"/>
          <w:color w:val="000000" w:themeColor="text1"/>
        </w:rPr>
        <w:t>27</w:t>
      </w:r>
      <w:r w:rsidR="00F641D6" w:rsidRPr="00FF51D0">
        <w:rPr>
          <w:rStyle w:val="style1131"/>
          <w:rFonts w:ascii="Times New Roman" w:eastAsia="標楷體" w:hAnsi="Times New Roman" w:hint="eastAsia"/>
          <w:color w:val="000000" w:themeColor="text1"/>
        </w:rPr>
        <w:t>學分</w:t>
      </w:r>
      <w:r w:rsidRPr="00FF51D0">
        <w:rPr>
          <w:rStyle w:val="style1131"/>
          <w:rFonts w:ascii="Times New Roman" w:eastAsia="標楷體" w:hAnsi="Times New Roman"/>
          <w:color w:val="000000" w:themeColor="text1"/>
        </w:rPr>
        <w:t>，</w:t>
      </w:r>
      <w:r w:rsidR="00F641D6" w:rsidRPr="00FF51D0">
        <w:rPr>
          <w:rStyle w:val="style1131"/>
          <w:rFonts w:ascii="Times New Roman" w:eastAsia="標楷體" w:hAnsi="Times New Roman" w:hint="eastAsia"/>
          <w:color w:val="000000" w:themeColor="text1"/>
        </w:rPr>
        <w:t>其中</w:t>
      </w:r>
      <w:r w:rsidRPr="00FF51D0">
        <w:rPr>
          <w:rStyle w:val="style1131"/>
          <w:rFonts w:ascii="Times New Roman" w:eastAsia="標楷體" w:hAnsi="Times New Roman"/>
          <w:color w:val="000000" w:themeColor="text1"/>
        </w:rPr>
        <w:t>必修課程</w:t>
      </w:r>
      <w:r w:rsidRPr="00FF51D0">
        <w:rPr>
          <w:rStyle w:val="style1131"/>
          <w:rFonts w:ascii="Times New Roman" w:eastAsia="標楷體" w:hAnsi="Times New Roman"/>
          <w:color w:val="000000" w:themeColor="text1"/>
        </w:rPr>
        <w:t>6</w:t>
      </w:r>
      <w:r w:rsidRPr="00FF51D0">
        <w:rPr>
          <w:rStyle w:val="style1131"/>
          <w:rFonts w:ascii="Times New Roman" w:eastAsia="標楷體" w:hAnsi="Times New Roman"/>
          <w:color w:val="000000" w:themeColor="text1"/>
        </w:rPr>
        <w:t>學分。</w:t>
      </w:r>
      <w:proofErr w:type="gramStart"/>
      <w:r w:rsidR="008A1FBF" w:rsidRPr="00FF51D0">
        <w:rPr>
          <w:rStyle w:val="style1131"/>
          <w:rFonts w:ascii="Times New Roman" w:eastAsia="標楷體" w:hAnsi="Times New Roman" w:hint="eastAsia"/>
          <w:color w:val="000000" w:themeColor="text1"/>
        </w:rPr>
        <w:t>另</w:t>
      </w:r>
      <w:proofErr w:type="gramEnd"/>
      <w:r w:rsidR="008A1FBF" w:rsidRPr="00FF51D0">
        <w:rPr>
          <w:rStyle w:val="style1131"/>
          <w:rFonts w:ascii="Times New Roman" w:eastAsia="標楷體" w:hAnsi="Times New Roman" w:hint="eastAsia"/>
          <w:color w:val="000000" w:themeColor="text1"/>
        </w:rPr>
        <w:t>，</w:t>
      </w:r>
      <w:r w:rsidR="00C04503" w:rsidRPr="00FF51D0">
        <w:rPr>
          <w:rStyle w:val="style1131"/>
          <w:rFonts w:ascii="Times New Roman" w:eastAsia="標楷體" w:hAnsi="Times New Roman" w:hint="eastAsia"/>
          <w:color w:val="000000" w:themeColor="text1"/>
        </w:rPr>
        <w:t>每學期的</w:t>
      </w:r>
      <w:r w:rsidR="00C04503" w:rsidRPr="00FF51D0">
        <w:rPr>
          <w:rStyle w:val="style1131"/>
          <w:rFonts w:ascii="Times New Roman" w:eastAsia="標楷體" w:hAnsi="Times New Roman"/>
          <w:color w:val="000000" w:themeColor="text1"/>
        </w:rPr>
        <w:t>專題講座</w:t>
      </w:r>
      <w:r w:rsidR="008A1FBF" w:rsidRPr="00FF51D0">
        <w:rPr>
          <w:rStyle w:val="style1131"/>
          <w:rFonts w:ascii="Times New Roman" w:eastAsia="標楷體" w:hAnsi="Times New Roman" w:hint="eastAsia"/>
          <w:color w:val="000000" w:themeColor="text1"/>
        </w:rPr>
        <w:t>及學術研討會能有機會</w:t>
      </w:r>
      <w:r w:rsidRPr="00FF51D0">
        <w:rPr>
          <w:rStyle w:val="style1131"/>
          <w:rFonts w:ascii="Times New Roman" w:eastAsia="標楷體" w:hAnsi="Times New Roman"/>
          <w:color w:val="000000" w:themeColor="text1"/>
        </w:rPr>
        <w:t>針對幼教</w:t>
      </w:r>
      <w:r w:rsidR="00C04503" w:rsidRPr="00FF51D0">
        <w:rPr>
          <w:rStyle w:val="style1131"/>
          <w:rFonts w:ascii="Times New Roman" w:eastAsia="標楷體" w:hAnsi="Times New Roman"/>
          <w:color w:val="000000" w:themeColor="text1"/>
        </w:rPr>
        <w:t>當前</w:t>
      </w:r>
      <w:r w:rsidRPr="00FF51D0">
        <w:rPr>
          <w:rStyle w:val="style1131"/>
          <w:rFonts w:ascii="Times New Roman" w:eastAsia="標楷體" w:hAnsi="Times New Roman"/>
          <w:color w:val="000000" w:themeColor="text1"/>
        </w:rPr>
        <w:t>議題進行</w:t>
      </w:r>
      <w:r w:rsidR="008A1FBF" w:rsidRPr="00FF51D0">
        <w:rPr>
          <w:rStyle w:val="style1131"/>
          <w:rFonts w:ascii="Times New Roman" w:eastAsia="標楷體" w:hAnsi="Times New Roman" w:hint="eastAsia"/>
          <w:color w:val="000000" w:themeColor="text1"/>
        </w:rPr>
        <w:t>深度</w:t>
      </w:r>
      <w:r w:rsidRPr="00FF51D0">
        <w:rPr>
          <w:rStyle w:val="style1131"/>
          <w:rFonts w:ascii="Times New Roman" w:eastAsia="標楷體" w:hAnsi="Times New Roman"/>
          <w:color w:val="000000" w:themeColor="text1"/>
        </w:rPr>
        <w:t>探討，</w:t>
      </w:r>
      <w:r w:rsidR="008A1FBF" w:rsidRPr="00FF51D0">
        <w:rPr>
          <w:rStyle w:val="style1131"/>
          <w:rFonts w:ascii="Times New Roman" w:eastAsia="標楷體" w:hAnsi="Times New Roman" w:hint="eastAsia"/>
          <w:color w:val="000000" w:themeColor="text1"/>
        </w:rPr>
        <w:t>而</w:t>
      </w:r>
      <w:r w:rsidR="008A1FBF" w:rsidRPr="00FF51D0">
        <w:rPr>
          <w:rFonts w:ascii="Times New Roman" w:eastAsia="標楷體" w:hAnsi="Times New Roman" w:hint="eastAsia"/>
          <w:color w:val="000000" w:themeColor="text1"/>
          <w:szCs w:val="16"/>
        </w:rPr>
        <w:t>透過參訪案例與個案研討提供學子各種</w:t>
      </w:r>
      <w:r w:rsidR="001F0780" w:rsidRPr="00FF51D0">
        <w:rPr>
          <w:rFonts w:ascii="Times New Roman" w:eastAsia="標楷體" w:hAnsi="Times New Roman"/>
          <w:color w:val="000000" w:themeColor="text1"/>
          <w:szCs w:val="16"/>
        </w:rPr>
        <w:t>多</w:t>
      </w:r>
      <w:r w:rsidR="001F0780" w:rsidRPr="00FF51D0">
        <w:rPr>
          <w:rFonts w:ascii="Times New Roman" w:eastAsia="標楷體" w:hAnsi="Times New Roman"/>
          <w:color w:val="000000" w:themeColor="text1"/>
          <w:spacing w:val="10"/>
          <w:szCs w:val="16"/>
        </w:rPr>
        <w:t>元學習</w:t>
      </w:r>
      <w:r w:rsidR="008A1FBF" w:rsidRPr="00FF51D0">
        <w:rPr>
          <w:rFonts w:ascii="Times New Roman" w:eastAsia="標楷體" w:hAnsi="Times New Roman" w:hint="eastAsia"/>
          <w:color w:val="000000" w:themeColor="text1"/>
          <w:spacing w:val="10"/>
          <w:szCs w:val="16"/>
        </w:rPr>
        <w:t>的</w:t>
      </w:r>
      <w:r w:rsidR="001F0780" w:rsidRPr="00FF51D0">
        <w:rPr>
          <w:rFonts w:ascii="Times New Roman" w:eastAsia="標楷體" w:hAnsi="Times New Roman"/>
          <w:color w:val="000000" w:themeColor="text1"/>
          <w:spacing w:val="10"/>
          <w:szCs w:val="16"/>
        </w:rPr>
        <w:t>內容、</w:t>
      </w:r>
      <w:r w:rsidR="008A1FBF" w:rsidRPr="00FF51D0">
        <w:rPr>
          <w:rFonts w:ascii="Times New Roman" w:eastAsia="標楷體" w:hAnsi="Times New Roman"/>
          <w:color w:val="000000" w:themeColor="text1"/>
          <w:spacing w:val="10"/>
          <w:szCs w:val="16"/>
        </w:rPr>
        <w:t>形式與</w:t>
      </w:r>
      <w:r w:rsidR="008A1FBF" w:rsidRPr="00FF51D0">
        <w:rPr>
          <w:rFonts w:ascii="Times New Roman" w:eastAsia="標楷體" w:hAnsi="Times New Roman" w:hint="eastAsia"/>
          <w:color w:val="000000" w:themeColor="text1"/>
          <w:spacing w:val="10"/>
          <w:szCs w:val="16"/>
        </w:rPr>
        <w:t>平台</w:t>
      </w:r>
      <w:r w:rsidR="008A1FBF" w:rsidRPr="00FF51D0">
        <w:rPr>
          <w:rFonts w:ascii="Times New Roman" w:eastAsia="標楷體" w:hAnsi="Times New Roman"/>
          <w:color w:val="000000" w:themeColor="text1"/>
          <w:spacing w:val="10"/>
          <w:szCs w:val="16"/>
        </w:rPr>
        <w:t>，</w:t>
      </w:r>
      <w:r w:rsidR="008A1FBF" w:rsidRPr="00FF51D0">
        <w:rPr>
          <w:rFonts w:ascii="Times New Roman" w:eastAsia="標楷體" w:hAnsi="Times New Roman" w:hint="eastAsia"/>
          <w:color w:val="000000" w:themeColor="text1"/>
          <w:spacing w:val="10"/>
          <w:szCs w:val="16"/>
        </w:rPr>
        <w:t>豐富與深化</w:t>
      </w:r>
      <w:r w:rsidR="001F0780" w:rsidRPr="00FF51D0">
        <w:rPr>
          <w:rFonts w:ascii="Times New Roman" w:eastAsia="標楷體" w:hAnsi="Times New Roman"/>
          <w:color w:val="000000" w:themeColor="text1"/>
          <w:spacing w:val="10"/>
          <w:szCs w:val="16"/>
        </w:rPr>
        <w:t>學生幼教</w:t>
      </w:r>
      <w:r w:rsidR="008A1FBF" w:rsidRPr="00FF51D0">
        <w:rPr>
          <w:rFonts w:ascii="Times New Roman" w:eastAsia="標楷體" w:hAnsi="Times New Roman" w:hint="eastAsia"/>
          <w:color w:val="000000" w:themeColor="text1"/>
          <w:spacing w:val="10"/>
          <w:szCs w:val="16"/>
        </w:rPr>
        <w:t>專業</w:t>
      </w:r>
      <w:r w:rsidR="001F0780" w:rsidRPr="00FF51D0">
        <w:rPr>
          <w:rFonts w:ascii="Times New Roman" w:eastAsia="標楷體" w:hAnsi="Times New Roman"/>
          <w:color w:val="000000" w:themeColor="text1"/>
          <w:spacing w:val="10"/>
          <w:szCs w:val="16"/>
        </w:rPr>
        <w:t>知能</w:t>
      </w:r>
      <w:r w:rsidR="008A1FBF" w:rsidRPr="00FF51D0">
        <w:rPr>
          <w:rFonts w:ascii="Times New Roman" w:eastAsia="標楷體" w:hAnsi="Times New Roman" w:hint="eastAsia"/>
          <w:color w:val="000000" w:themeColor="text1"/>
          <w:spacing w:val="10"/>
          <w:szCs w:val="16"/>
        </w:rPr>
        <w:t>及對社會問題的關懷</w:t>
      </w:r>
      <w:r w:rsidR="001F0780" w:rsidRPr="00FF51D0">
        <w:rPr>
          <w:rFonts w:ascii="Times New Roman" w:eastAsia="標楷體" w:hAnsi="Times New Roman"/>
          <w:color w:val="000000" w:themeColor="text1"/>
          <w:spacing w:val="10"/>
          <w:szCs w:val="16"/>
        </w:rPr>
        <w:t>。</w:t>
      </w:r>
    </w:p>
    <w:p w:rsidR="00EE0E86" w:rsidRDefault="00EE0E86" w:rsidP="00E53055">
      <w:pPr>
        <w:pStyle w:val="a4"/>
        <w:numPr>
          <w:ilvl w:val="0"/>
          <w:numId w:val="1"/>
        </w:numPr>
        <w:spacing w:beforeLines="50" w:before="180" w:afterLines="50" w:after="180"/>
        <w:ind w:leftChars="0"/>
        <w:rPr>
          <w:rFonts w:ascii="Times New Roman" w:eastAsia="標楷體" w:hAnsi="Times New Roman" w:cs="Times New Roman"/>
          <w:b/>
          <w:color w:val="000000" w:themeColor="text1"/>
          <w:sz w:val="28"/>
        </w:rPr>
        <w:sectPr w:rsidR="00EE0E86" w:rsidSect="003430CA">
          <w:footerReference w:type="default" r:id="rId12"/>
          <w:pgSz w:w="11906" w:h="16838"/>
          <w:pgMar w:top="1134" w:right="1134" w:bottom="1134" w:left="1134" w:header="851" w:footer="195" w:gutter="0"/>
          <w:pgNumType w:start="1"/>
          <w:cols w:space="425"/>
          <w:docGrid w:type="lines" w:linePitch="360"/>
        </w:sectPr>
      </w:pPr>
    </w:p>
    <w:p w:rsidR="00EE0E86" w:rsidRDefault="00EE0E86" w:rsidP="00E53055">
      <w:pPr>
        <w:pStyle w:val="a4"/>
        <w:numPr>
          <w:ilvl w:val="0"/>
          <w:numId w:val="1"/>
        </w:numPr>
        <w:spacing w:beforeLines="50" w:before="180" w:afterLines="50" w:after="180"/>
        <w:ind w:leftChars="0"/>
        <w:rPr>
          <w:rFonts w:ascii="Times New Roman" w:eastAsia="標楷體" w:hAnsi="Times New Roman" w:cs="Times New Roman"/>
          <w:b/>
          <w:color w:val="000000" w:themeColor="text1"/>
          <w:sz w:val="28"/>
        </w:rPr>
        <w:sectPr w:rsidR="00EE0E86" w:rsidSect="00EE0E86">
          <w:type w:val="continuous"/>
          <w:pgSz w:w="11906" w:h="16838"/>
          <w:pgMar w:top="1134" w:right="1134" w:bottom="1134" w:left="1134" w:header="851" w:footer="195" w:gutter="0"/>
          <w:pgNumType w:start="1"/>
          <w:cols w:space="425"/>
          <w:docGrid w:type="lines" w:linePitch="360"/>
        </w:sectPr>
      </w:pPr>
    </w:p>
    <w:bookmarkStart w:id="3" w:name="_Toc484003563"/>
    <w:p w:rsidR="00683D13" w:rsidRPr="00683D13" w:rsidRDefault="00683D13" w:rsidP="00515D74">
      <w:pPr>
        <w:pStyle w:val="a4"/>
        <w:numPr>
          <w:ilvl w:val="0"/>
          <w:numId w:val="1"/>
        </w:numPr>
        <w:spacing w:beforeLines="50" w:before="180" w:afterLines="50" w:after="180"/>
        <w:ind w:leftChars="0" w:left="482" w:hanging="482"/>
        <w:outlineLvl w:val="0"/>
        <w:rPr>
          <w:rFonts w:ascii="Times New Roman" w:eastAsia="標楷體" w:hAnsi="Times New Roman" w:cs="Times New Roman"/>
          <w:b/>
          <w:color w:val="000000" w:themeColor="text1"/>
          <w:sz w:val="28"/>
        </w:rPr>
      </w:pPr>
      <w:r>
        <w:rPr>
          <w:rFonts w:ascii="Times New Roman" w:eastAsia="標楷體" w:hAnsi="Times New Roman" w:cs="Times New Roman"/>
          <w:b/>
          <w:noProof/>
          <w:color w:val="000000" w:themeColor="text1"/>
          <w:sz w:val="28"/>
        </w:rPr>
        <w:lastRenderedPageBreak/>
        <mc:AlternateContent>
          <mc:Choice Requires="wps">
            <w:drawing>
              <wp:anchor distT="0" distB="0" distL="114300" distR="114300" simplePos="0" relativeHeight="251659264" behindDoc="0" locked="0" layoutInCell="1" allowOverlap="1">
                <wp:simplePos x="0" y="0"/>
                <wp:positionH relativeFrom="column">
                  <wp:posOffset>546735</wp:posOffset>
                </wp:positionH>
                <wp:positionV relativeFrom="paragraph">
                  <wp:posOffset>1242060</wp:posOffset>
                </wp:positionV>
                <wp:extent cx="1152525" cy="257175"/>
                <wp:effectExtent l="0" t="0" r="9525" b="9525"/>
                <wp:wrapNone/>
                <wp:docPr id="5" name="文字方塊 5"/>
                <wp:cNvGraphicFramePr/>
                <a:graphic xmlns:a="http://schemas.openxmlformats.org/drawingml/2006/main">
                  <a:graphicData uri="http://schemas.microsoft.com/office/word/2010/wordprocessingShape">
                    <wps:wsp>
                      <wps:cNvSpPr txBox="1"/>
                      <wps:spPr>
                        <a:xfrm>
                          <a:off x="0" y="0"/>
                          <a:ext cx="1152525" cy="257175"/>
                        </a:xfrm>
                        <a:prstGeom prst="rect">
                          <a:avLst/>
                        </a:prstGeom>
                        <a:solidFill>
                          <a:schemeClr val="lt1"/>
                        </a:solidFill>
                        <a:ln w="6350">
                          <a:noFill/>
                        </a:ln>
                      </wps:spPr>
                      <wps:txbx>
                        <w:txbxContent>
                          <w:p w:rsidR="00D7128E" w:rsidRDefault="00D712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 o:spid="_x0000_s1027" type="#_x0000_t202" style="position:absolute;left:0;text-align:left;margin-left:43.05pt;margin-top:97.8pt;width:90.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" fillcolor="white [3201]" stroked="f" strokeweight=".5pt">
                <v:textbox>
                  <w:txbxContent>
                    <w:p w:rsidR="00D7128E" w:rsidRDefault="00D7128E"/>
                  </w:txbxContent>
                </v:textbox>
              </v:shape>
            </w:pict>
          </mc:Fallback>
        </mc:AlternateContent>
      </w:r>
      <w:r w:rsidR="001F0780" w:rsidRPr="0017412A">
        <w:rPr>
          <w:rFonts w:ascii="Times New Roman" w:eastAsia="標楷體" w:hAnsi="Times New Roman" w:cs="Times New Roman"/>
          <w:b/>
          <w:color w:val="000000" w:themeColor="text1"/>
          <w:sz w:val="28"/>
        </w:rPr>
        <w:t>課程地圖</w:t>
      </w:r>
      <w:r>
        <w:rPr>
          <w:rFonts w:ascii="Times New Roman" w:eastAsia="標楷體" w:hAnsi="Times New Roman" w:cs="Times New Roman" w:hint="eastAsia"/>
          <w:b/>
          <w:noProof/>
          <w:color w:val="000000" w:themeColor="text1"/>
          <w:sz w:val="28"/>
        </w:rPr>
        <w:drawing>
          <wp:inline distT="0" distB="0" distL="0" distR="0">
            <wp:extent cx="8734425" cy="5603216"/>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國立政治大學幼兒教育研究所課程地圖.jpg"/>
                    <pic:cNvPicPr/>
                  </pic:nvPicPr>
                  <pic:blipFill rotWithShape="1">
                    <a:blip r:embed="rId13" cstate="print">
                      <a:extLst>
                        <a:ext uri="{28A0092B-C50C-407E-A947-70E740481C1C}">
                          <a14:useLocalDpi xmlns:a14="http://schemas.microsoft.com/office/drawing/2010/main" val="0"/>
                        </a:ext>
                      </a:extLst>
                    </a:blip>
                    <a:srcRect l="440" t="5914" r="454" b="4129"/>
                    <a:stretch/>
                  </pic:blipFill>
                  <pic:spPr bwMode="auto">
                    <a:xfrm>
                      <a:off x="0" y="0"/>
                      <a:ext cx="8737280" cy="5605047"/>
                    </a:xfrm>
                    <a:prstGeom prst="rect">
                      <a:avLst/>
                    </a:prstGeom>
                    <a:ln>
                      <a:noFill/>
                    </a:ln>
                    <a:extLst>
                      <a:ext uri="{53640926-AAD7-44D8-BBD7-CCE9431645EC}">
                        <a14:shadowObscured xmlns:a14="http://schemas.microsoft.com/office/drawing/2010/main"/>
                      </a:ext>
                    </a:extLst>
                  </pic:spPr>
                </pic:pic>
              </a:graphicData>
            </a:graphic>
          </wp:inline>
        </w:drawing>
      </w:r>
      <w:bookmarkEnd w:id="3"/>
    </w:p>
    <w:p w:rsidR="00683D13" w:rsidRDefault="00683D13" w:rsidP="00683D13">
      <w:pPr>
        <w:widowControl/>
        <w:rPr>
          <w:rFonts w:ascii="Times New Roman" w:eastAsia="標楷體" w:hAnsi="Times New Roman"/>
          <w:b/>
          <w:color w:val="000000" w:themeColor="text1"/>
          <w:sz w:val="28"/>
        </w:rPr>
        <w:sectPr w:rsidR="00683D13" w:rsidSect="00683D13">
          <w:pgSz w:w="16838" w:h="11906" w:orient="landscape"/>
          <w:pgMar w:top="1134" w:right="1134" w:bottom="1134" w:left="1134" w:header="851" w:footer="195" w:gutter="0"/>
          <w:cols w:space="425"/>
          <w:docGrid w:type="lines" w:linePitch="360"/>
        </w:sectPr>
      </w:pPr>
    </w:p>
    <w:p w:rsidR="001F0780" w:rsidRPr="00683D13" w:rsidRDefault="001F0780" w:rsidP="00683D13">
      <w:pPr>
        <w:pStyle w:val="a4"/>
        <w:widowControl/>
        <w:numPr>
          <w:ilvl w:val="0"/>
          <w:numId w:val="1"/>
        </w:numPr>
        <w:ind w:leftChars="0" w:left="482" w:hanging="482"/>
        <w:outlineLvl w:val="0"/>
        <w:rPr>
          <w:rFonts w:ascii="Times New Roman" w:eastAsia="標楷體" w:hAnsi="Times New Roman"/>
          <w:b/>
          <w:color w:val="000000" w:themeColor="text1"/>
          <w:sz w:val="28"/>
        </w:rPr>
      </w:pPr>
      <w:bookmarkStart w:id="4" w:name="_Toc484003564"/>
      <w:r w:rsidRPr="00683D13">
        <w:rPr>
          <w:rFonts w:ascii="Times New Roman" w:eastAsia="標楷體" w:hAnsi="Times New Roman"/>
          <w:b/>
          <w:color w:val="000000" w:themeColor="text1"/>
          <w:sz w:val="28"/>
        </w:rPr>
        <w:lastRenderedPageBreak/>
        <w:t>畢業門檻檢定</w:t>
      </w:r>
      <w:bookmarkEnd w:id="4"/>
    </w:p>
    <w:tbl>
      <w:tblPr>
        <w:tblStyle w:val="a3"/>
        <w:tblW w:w="7796" w:type="dxa"/>
        <w:tblInd w:w="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2"/>
        <w:gridCol w:w="1843"/>
        <w:gridCol w:w="4961"/>
      </w:tblGrid>
      <w:tr w:rsidR="00A72E13" w:rsidRPr="0017412A" w:rsidTr="00F641D6">
        <w:tc>
          <w:tcPr>
            <w:tcW w:w="2835" w:type="dxa"/>
            <w:gridSpan w:val="2"/>
          </w:tcPr>
          <w:p w:rsidR="001F0780" w:rsidRPr="00F641D6" w:rsidRDefault="001F0780" w:rsidP="00E53055">
            <w:pPr>
              <w:spacing w:beforeLines="50" w:before="180" w:afterLines="50" w:after="180"/>
              <w:rPr>
                <w:rFonts w:ascii="Times New Roman" w:eastAsia="標楷體" w:hAnsi="Times New Roman"/>
                <w:b/>
                <w:color w:val="000000" w:themeColor="text1"/>
              </w:rPr>
            </w:pPr>
            <w:r w:rsidRPr="00F641D6">
              <w:rPr>
                <w:rFonts w:ascii="Times New Roman" w:eastAsia="標楷體" w:hAnsi="Times New Roman"/>
                <w:b/>
                <w:color w:val="000000" w:themeColor="text1"/>
              </w:rPr>
              <w:t>畢業</w:t>
            </w:r>
            <w:r w:rsidR="00F641D6" w:rsidRPr="00F641D6">
              <w:rPr>
                <w:rFonts w:ascii="Times New Roman" w:eastAsia="標楷體" w:hAnsi="Times New Roman" w:hint="eastAsia"/>
                <w:b/>
                <w:color w:val="000000" w:themeColor="text1"/>
              </w:rPr>
              <w:t>最低</w:t>
            </w:r>
            <w:r w:rsidR="00F641D6" w:rsidRPr="00F641D6">
              <w:rPr>
                <w:rFonts w:ascii="Times New Roman" w:eastAsia="標楷體" w:hAnsi="Times New Roman"/>
                <w:b/>
                <w:color w:val="000000" w:themeColor="text1"/>
              </w:rPr>
              <w:t>學分</w:t>
            </w:r>
          </w:p>
        </w:tc>
        <w:tc>
          <w:tcPr>
            <w:tcW w:w="4961" w:type="dxa"/>
          </w:tcPr>
          <w:p w:rsidR="001F0780" w:rsidRPr="0017412A" w:rsidRDefault="003C3D03" w:rsidP="00E53055">
            <w:pPr>
              <w:spacing w:beforeLines="50" w:before="180" w:afterLines="50" w:after="180"/>
              <w:rPr>
                <w:rFonts w:ascii="Times New Roman" w:eastAsia="標楷體" w:hAnsi="Times New Roman"/>
                <w:color w:val="000000" w:themeColor="text1"/>
              </w:rPr>
            </w:pPr>
            <w:r w:rsidRPr="00310844">
              <w:rPr>
                <w:rFonts w:ascii="Times New Roman" w:eastAsia="標楷體" w:hAnsi="Times New Roman"/>
                <w:color w:val="000000" w:themeColor="text1"/>
              </w:rPr>
              <w:t>2</w:t>
            </w:r>
            <w:r w:rsidR="004069F3" w:rsidRPr="00310844">
              <w:rPr>
                <w:rFonts w:ascii="Times New Roman" w:eastAsia="標楷體" w:hAnsi="Times New Roman"/>
                <w:color w:val="000000" w:themeColor="text1"/>
              </w:rPr>
              <w:t>7</w:t>
            </w:r>
            <w:r w:rsidR="001F0780" w:rsidRPr="0017412A">
              <w:rPr>
                <w:rFonts w:ascii="Times New Roman" w:eastAsia="標楷體" w:hAnsi="Times New Roman"/>
                <w:color w:val="000000" w:themeColor="text1"/>
              </w:rPr>
              <w:t>學分</w:t>
            </w:r>
          </w:p>
        </w:tc>
      </w:tr>
      <w:tr w:rsidR="00F641D6" w:rsidRPr="0017412A" w:rsidTr="00F641D6">
        <w:trPr>
          <w:trHeight w:val="623"/>
        </w:trPr>
        <w:tc>
          <w:tcPr>
            <w:tcW w:w="992" w:type="dxa"/>
            <w:vMerge w:val="restart"/>
            <w:tcBorders>
              <w:right w:val="single" w:sz="4" w:space="0" w:color="auto"/>
            </w:tcBorders>
            <w:textDirection w:val="tbRlV"/>
          </w:tcPr>
          <w:p w:rsidR="00F641D6" w:rsidRPr="0017412A" w:rsidRDefault="00F641D6" w:rsidP="00F641D6">
            <w:pPr>
              <w:spacing w:beforeLines="50" w:before="180" w:afterLines="50" w:after="180"/>
              <w:ind w:left="113" w:right="113"/>
              <w:jc w:val="center"/>
              <w:rPr>
                <w:rFonts w:ascii="Times New Roman" w:eastAsia="標楷體" w:hAnsi="Times New Roman"/>
                <w:b/>
                <w:color w:val="000000" w:themeColor="text1"/>
              </w:rPr>
            </w:pPr>
            <w:r>
              <w:rPr>
                <w:rFonts w:ascii="Times New Roman" w:eastAsia="標楷體" w:hAnsi="Times New Roman"/>
                <w:b/>
                <w:color w:val="000000" w:themeColor="text1"/>
              </w:rPr>
              <w:t>必修課程</w:t>
            </w:r>
          </w:p>
        </w:tc>
        <w:tc>
          <w:tcPr>
            <w:tcW w:w="1843" w:type="dxa"/>
            <w:tcBorders>
              <w:left w:val="single" w:sz="4" w:space="0" w:color="auto"/>
              <w:bottom w:val="single" w:sz="4" w:space="0" w:color="auto"/>
            </w:tcBorders>
          </w:tcPr>
          <w:p w:rsidR="00F641D6" w:rsidRPr="00F641D6" w:rsidRDefault="00F641D6" w:rsidP="00F641D6">
            <w:pPr>
              <w:spacing w:beforeLines="50" w:before="180" w:afterLines="50" w:after="180"/>
              <w:rPr>
                <w:rFonts w:ascii="Times New Roman" w:eastAsia="標楷體" w:hAnsi="Times New Roman"/>
                <w:b/>
                <w:color w:val="000000" w:themeColor="text1"/>
              </w:rPr>
            </w:pPr>
            <w:r w:rsidRPr="00F641D6">
              <w:rPr>
                <w:rFonts w:ascii="Times New Roman" w:eastAsia="標楷體" w:hAnsi="Times New Roman"/>
                <w:b/>
                <w:color w:val="000000" w:themeColor="text1"/>
                <w:szCs w:val="24"/>
              </w:rPr>
              <w:t>基礎必修課程</w:t>
            </w:r>
          </w:p>
        </w:tc>
        <w:tc>
          <w:tcPr>
            <w:tcW w:w="4961" w:type="dxa"/>
            <w:tcBorders>
              <w:bottom w:val="single" w:sz="4" w:space="0" w:color="auto"/>
            </w:tcBorders>
          </w:tcPr>
          <w:p w:rsidR="00F641D6" w:rsidRPr="0017412A" w:rsidRDefault="00F641D6" w:rsidP="00F641D6">
            <w:pPr>
              <w:spacing w:beforeLines="50" w:before="180" w:afterLines="50" w:after="180"/>
              <w:rPr>
                <w:rFonts w:ascii="Times New Roman" w:eastAsia="標楷體" w:hAnsi="Times New Roman"/>
                <w:color w:val="000000" w:themeColor="text1"/>
                <w:kern w:val="0"/>
                <w:szCs w:val="20"/>
              </w:rPr>
            </w:pPr>
            <w:r w:rsidRPr="0017412A">
              <w:rPr>
                <w:rFonts w:ascii="Times New Roman" w:eastAsia="標楷體" w:hAnsi="Times New Roman"/>
                <w:color w:val="000000" w:themeColor="text1"/>
              </w:rPr>
              <w:t>幼教基礎理論</w:t>
            </w:r>
            <w:r>
              <w:rPr>
                <w:rFonts w:ascii="Times New Roman" w:eastAsia="標楷體" w:hAnsi="Times New Roman" w:hint="eastAsia"/>
                <w:color w:val="000000" w:themeColor="text1"/>
              </w:rPr>
              <w:t xml:space="preserve"> (3</w:t>
            </w:r>
            <w:r>
              <w:rPr>
                <w:rFonts w:ascii="Times New Roman" w:eastAsia="標楷體" w:hAnsi="Times New Roman" w:hint="eastAsia"/>
                <w:color w:val="000000" w:themeColor="text1"/>
              </w:rPr>
              <w:t>學分</w:t>
            </w:r>
            <w:r>
              <w:rPr>
                <w:rFonts w:ascii="Times New Roman" w:eastAsia="標楷體" w:hAnsi="Times New Roman" w:hint="eastAsia"/>
                <w:color w:val="000000" w:themeColor="text1"/>
              </w:rPr>
              <w:t>)</w:t>
            </w:r>
          </w:p>
        </w:tc>
      </w:tr>
      <w:tr w:rsidR="00F641D6" w:rsidRPr="0017412A" w:rsidTr="00C73218">
        <w:trPr>
          <w:trHeight w:val="637"/>
        </w:trPr>
        <w:tc>
          <w:tcPr>
            <w:tcW w:w="992" w:type="dxa"/>
            <w:vMerge/>
            <w:tcBorders>
              <w:right w:val="single" w:sz="4" w:space="0" w:color="auto"/>
            </w:tcBorders>
          </w:tcPr>
          <w:p w:rsidR="00F641D6" w:rsidRDefault="00F641D6" w:rsidP="00F641D6">
            <w:pPr>
              <w:spacing w:beforeLines="50" w:before="180" w:afterLines="50" w:after="180"/>
              <w:rPr>
                <w:rFonts w:ascii="Times New Roman" w:eastAsia="標楷體" w:hAnsi="Times New Roman"/>
                <w:b/>
                <w:color w:val="000000" w:themeColor="text1"/>
              </w:rPr>
            </w:pPr>
          </w:p>
        </w:tc>
        <w:tc>
          <w:tcPr>
            <w:tcW w:w="1843" w:type="dxa"/>
            <w:tcBorders>
              <w:top w:val="single" w:sz="4" w:space="0" w:color="auto"/>
              <w:left w:val="single" w:sz="4" w:space="0" w:color="auto"/>
            </w:tcBorders>
            <w:vAlign w:val="center"/>
          </w:tcPr>
          <w:p w:rsidR="00F641D6" w:rsidRPr="00F641D6" w:rsidRDefault="00F641D6" w:rsidP="00C73218">
            <w:pPr>
              <w:spacing w:beforeLines="50" w:before="180" w:afterLines="50" w:after="180"/>
              <w:jc w:val="center"/>
              <w:rPr>
                <w:rFonts w:ascii="Times New Roman" w:eastAsia="標楷體" w:hAnsi="Times New Roman"/>
                <w:b/>
                <w:color w:val="000000" w:themeColor="text1"/>
              </w:rPr>
            </w:pPr>
            <w:r w:rsidRPr="00F641D6">
              <w:rPr>
                <w:rFonts w:ascii="Times New Roman" w:eastAsia="標楷體" w:hAnsi="Times New Roman"/>
                <w:b/>
                <w:color w:val="000000" w:themeColor="text1"/>
                <w:kern w:val="0"/>
                <w:szCs w:val="20"/>
              </w:rPr>
              <w:t>院級必修課程</w:t>
            </w:r>
          </w:p>
        </w:tc>
        <w:tc>
          <w:tcPr>
            <w:tcW w:w="4961" w:type="dxa"/>
            <w:tcBorders>
              <w:top w:val="single" w:sz="4" w:space="0" w:color="auto"/>
            </w:tcBorders>
          </w:tcPr>
          <w:p w:rsidR="00F641D6" w:rsidRDefault="00F641D6" w:rsidP="00E53055">
            <w:pPr>
              <w:spacing w:beforeLines="50" w:before="180" w:afterLines="50" w:after="180"/>
              <w:rPr>
                <w:rFonts w:ascii="Times New Roman" w:eastAsia="標楷體" w:hAnsi="Times New Roman"/>
                <w:color w:val="000000" w:themeColor="text1"/>
                <w:kern w:val="0"/>
                <w:szCs w:val="20"/>
              </w:rPr>
            </w:pPr>
            <w:r>
              <w:rPr>
                <w:rFonts w:ascii="Times New Roman" w:eastAsia="標楷體" w:hAnsi="Times New Roman"/>
                <w:color w:val="000000" w:themeColor="text1"/>
                <w:kern w:val="0"/>
                <w:szCs w:val="20"/>
              </w:rPr>
              <w:t>教育研究法</w:t>
            </w:r>
            <w:r>
              <w:rPr>
                <w:rFonts w:ascii="Times New Roman" w:eastAsia="標楷體" w:hAnsi="Times New Roman" w:hint="eastAsia"/>
                <w:color w:val="000000" w:themeColor="text1"/>
              </w:rPr>
              <w:t xml:space="preserve"> (3</w:t>
            </w:r>
            <w:r>
              <w:rPr>
                <w:rFonts w:ascii="Times New Roman" w:eastAsia="標楷體" w:hAnsi="Times New Roman" w:hint="eastAsia"/>
                <w:color w:val="000000" w:themeColor="text1"/>
              </w:rPr>
              <w:t>學分</w:t>
            </w:r>
            <w:r>
              <w:rPr>
                <w:rFonts w:ascii="Times New Roman" w:eastAsia="標楷體" w:hAnsi="Times New Roman" w:hint="eastAsia"/>
                <w:color w:val="000000" w:themeColor="text1"/>
              </w:rPr>
              <w:t>)</w:t>
            </w:r>
          </w:p>
          <w:p w:rsidR="00F641D6" w:rsidRPr="0017412A" w:rsidRDefault="00F641D6" w:rsidP="00E53055">
            <w:pPr>
              <w:spacing w:beforeLines="50" w:before="180" w:afterLines="50" w:after="180"/>
              <w:rPr>
                <w:rFonts w:ascii="Times New Roman" w:eastAsia="標楷體" w:hAnsi="Times New Roman"/>
                <w:color w:val="000000" w:themeColor="text1"/>
                <w:szCs w:val="24"/>
              </w:rPr>
            </w:pPr>
            <w:r w:rsidRPr="0017412A">
              <w:rPr>
                <w:rFonts w:ascii="Times New Roman" w:eastAsia="標楷體" w:hAnsi="Times New Roman"/>
                <w:color w:val="000000" w:themeColor="text1"/>
                <w:kern w:val="0"/>
                <w:szCs w:val="20"/>
              </w:rPr>
              <w:t>教育研究專題討論</w:t>
            </w:r>
            <w:r w:rsidRPr="0017412A">
              <w:rPr>
                <w:rFonts w:ascii="Times New Roman" w:eastAsia="標楷體" w:hAnsi="Times New Roman"/>
                <w:color w:val="000000" w:themeColor="text1"/>
                <w:kern w:val="0"/>
                <w:szCs w:val="20"/>
              </w:rPr>
              <w:t>(</w:t>
            </w:r>
            <w:proofErr w:type="gramStart"/>
            <w:r w:rsidRPr="0017412A">
              <w:rPr>
                <w:rFonts w:ascii="Times New Roman" w:eastAsia="標楷體" w:hAnsi="Times New Roman"/>
                <w:color w:val="000000" w:themeColor="text1"/>
                <w:kern w:val="0"/>
                <w:szCs w:val="20"/>
              </w:rPr>
              <w:t>一</w:t>
            </w:r>
            <w:proofErr w:type="gramEnd"/>
            <w:r w:rsidRPr="0017412A">
              <w:rPr>
                <w:rFonts w:ascii="Times New Roman" w:eastAsia="標楷體" w:hAnsi="Times New Roman"/>
                <w:color w:val="000000" w:themeColor="text1"/>
                <w:kern w:val="0"/>
                <w:szCs w:val="20"/>
              </w:rPr>
              <w:t>)(</w:t>
            </w:r>
            <w:r w:rsidRPr="0017412A">
              <w:rPr>
                <w:rFonts w:ascii="Times New Roman" w:eastAsia="標楷體" w:hAnsi="Times New Roman"/>
                <w:color w:val="000000" w:themeColor="text1"/>
                <w:kern w:val="0"/>
                <w:szCs w:val="20"/>
              </w:rPr>
              <w:t>二</w:t>
            </w:r>
            <w:r w:rsidRPr="0017412A">
              <w:rPr>
                <w:rFonts w:ascii="Times New Roman" w:eastAsia="標楷體" w:hAnsi="Times New Roman"/>
                <w:color w:val="000000" w:themeColor="text1"/>
                <w:kern w:val="0"/>
                <w:szCs w:val="20"/>
              </w:rPr>
              <w:t>)</w:t>
            </w:r>
            <w:r>
              <w:rPr>
                <w:rFonts w:ascii="Times New Roman" w:eastAsia="標楷體" w:hAnsi="Times New Roman" w:hint="eastAsia"/>
                <w:color w:val="000000" w:themeColor="text1"/>
                <w:kern w:val="0"/>
                <w:szCs w:val="20"/>
              </w:rPr>
              <w:t xml:space="preserve"> (0</w:t>
            </w:r>
            <w:r>
              <w:rPr>
                <w:rFonts w:ascii="Times New Roman" w:eastAsia="標楷體" w:hAnsi="Times New Roman" w:hint="eastAsia"/>
                <w:color w:val="000000" w:themeColor="text1"/>
                <w:kern w:val="0"/>
                <w:szCs w:val="20"/>
              </w:rPr>
              <w:t>學分</w:t>
            </w:r>
            <w:r>
              <w:rPr>
                <w:rFonts w:ascii="Times New Roman" w:eastAsia="標楷體" w:hAnsi="Times New Roman" w:hint="eastAsia"/>
                <w:color w:val="000000" w:themeColor="text1"/>
                <w:kern w:val="0"/>
                <w:szCs w:val="20"/>
              </w:rPr>
              <w:t>)</w:t>
            </w:r>
          </w:p>
        </w:tc>
      </w:tr>
      <w:tr w:rsidR="00A72E13" w:rsidRPr="0017412A" w:rsidTr="00F641D6">
        <w:tc>
          <w:tcPr>
            <w:tcW w:w="2835" w:type="dxa"/>
            <w:gridSpan w:val="2"/>
          </w:tcPr>
          <w:p w:rsidR="001F0780" w:rsidRPr="00F641D6" w:rsidRDefault="001F0780" w:rsidP="00E53055">
            <w:pPr>
              <w:spacing w:beforeLines="50" w:before="180" w:afterLines="50" w:after="180"/>
              <w:rPr>
                <w:rFonts w:ascii="Times New Roman" w:eastAsia="標楷體" w:hAnsi="Times New Roman"/>
                <w:b/>
                <w:color w:val="000000" w:themeColor="text1"/>
              </w:rPr>
            </w:pPr>
            <w:r w:rsidRPr="00F641D6">
              <w:rPr>
                <w:rFonts w:ascii="Times New Roman" w:eastAsia="標楷體" w:hAnsi="Times New Roman"/>
                <w:b/>
                <w:color w:val="000000" w:themeColor="text1"/>
              </w:rPr>
              <w:t>選修科目</w:t>
            </w:r>
          </w:p>
        </w:tc>
        <w:tc>
          <w:tcPr>
            <w:tcW w:w="4961" w:type="dxa"/>
          </w:tcPr>
          <w:p w:rsidR="001F0780" w:rsidRPr="0017412A" w:rsidRDefault="008A1FBF" w:rsidP="00E53055">
            <w:pPr>
              <w:spacing w:beforeLines="50" w:before="180" w:afterLines="50" w:after="180"/>
              <w:rPr>
                <w:rFonts w:ascii="Times New Roman" w:eastAsia="標楷體" w:hAnsi="Times New Roman"/>
                <w:color w:val="000000" w:themeColor="text1"/>
              </w:rPr>
            </w:pPr>
            <w:r>
              <w:rPr>
                <w:rFonts w:ascii="Times New Roman" w:eastAsia="標楷體" w:hAnsi="Times New Roman" w:hint="eastAsia"/>
                <w:color w:val="000000" w:themeColor="text1"/>
              </w:rPr>
              <w:t>最低</w:t>
            </w:r>
            <w:r w:rsidR="006D24EF" w:rsidRPr="0017412A">
              <w:rPr>
                <w:rFonts w:ascii="Times New Roman" w:eastAsia="標楷體" w:hAnsi="Times New Roman"/>
                <w:color w:val="000000" w:themeColor="text1"/>
              </w:rPr>
              <w:t>21</w:t>
            </w:r>
            <w:r w:rsidR="001F0780" w:rsidRPr="0017412A">
              <w:rPr>
                <w:rFonts w:ascii="Times New Roman" w:eastAsia="標楷體" w:hAnsi="Times New Roman"/>
                <w:color w:val="000000" w:themeColor="text1"/>
              </w:rPr>
              <w:t>學分</w:t>
            </w:r>
          </w:p>
        </w:tc>
      </w:tr>
      <w:tr w:rsidR="00E53055" w:rsidRPr="0017412A" w:rsidTr="00F641D6">
        <w:tc>
          <w:tcPr>
            <w:tcW w:w="2835" w:type="dxa"/>
            <w:gridSpan w:val="2"/>
          </w:tcPr>
          <w:p w:rsidR="001F0780" w:rsidRPr="0017412A" w:rsidRDefault="00F641D6" w:rsidP="00E53055">
            <w:pPr>
              <w:spacing w:beforeLines="50" w:before="180" w:afterLines="50" w:after="180"/>
              <w:rPr>
                <w:rFonts w:ascii="Times New Roman" w:eastAsia="標楷體" w:hAnsi="Times New Roman"/>
                <w:b/>
                <w:color w:val="000000" w:themeColor="text1"/>
              </w:rPr>
            </w:pPr>
            <w:r>
              <w:rPr>
                <w:rFonts w:ascii="Times New Roman" w:eastAsia="標楷體" w:hAnsi="Times New Roman"/>
                <w:b/>
                <w:color w:val="000000" w:themeColor="text1"/>
              </w:rPr>
              <w:t>資格檢定</w:t>
            </w:r>
          </w:p>
        </w:tc>
        <w:tc>
          <w:tcPr>
            <w:tcW w:w="4961" w:type="dxa"/>
          </w:tcPr>
          <w:p w:rsidR="001F0780" w:rsidRPr="0017412A" w:rsidRDefault="001F0780" w:rsidP="00E53055">
            <w:pPr>
              <w:spacing w:beforeLines="50" w:before="180" w:afterLines="50" w:after="180"/>
              <w:rPr>
                <w:rFonts w:ascii="Times New Roman" w:eastAsia="標楷體" w:hAnsi="Times New Roman"/>
                <w:color w:val="000000" w:themeColor="text1"/>
              </w:rPr>
            </w:pPr>
            <w:r w:rsidRPr="0017412A">
              <w:rPr>
                <w:rFonts w:ascii="Times New Roman" w:eastAsia="標楷體" w:hAnsi="Times New Roman"/>
                <w:color w:val="000000" w:themeColor="text1"/>
              </w:rPr>
              <w:t>畢業論文口試</w:t>
            </w:r>
          </w:p>
        </w:tc>
      </w:tr>
    </w:tbl>
    <w:p w:rsidR="001F0780" w:rsidRPr="0017412A" w:rsidRDefault="001F0780" w:rsidP="00E53055">
      <w:pPr>
        <w:widowControl/>
        <w:rPr>
          <w:rFonts w:ascii="Times New Roman" w:eastAsia="標楷體" w:hAnsi="Times New Roman"/>
          <w:color w:val="000000" w:themeColor="text1"/>
        </w:rPr>
      </w:pPr>
    </w:p>
    <w:p w:rsidR="001F0780" w:rsidRPr="0017412A" w:rsidRDefault="001F0780" w:rsidP="00E53055">
      <w:pPr>
        <w:widowControl/>
        <w:rPr>
          <w:rFonts w:ascii="Times New Roman" w:eastAsia="標楷體" w:hAnsi="Times New Roman"/>
          <w:color w:val="000000" w:themeColor="text1"/>
        </w:rPr>
        <w:sectPr w:rsidR="001F0780" w:rsidRPr="0017412A" w:rsidSect="00F648EF">
          <w:pgSz w:w="11906" w:h="16838"/>
          <w:pgMar w:top="1134" w:right="1134" w:bottom="1134" w:left="1134" w:header="851" w:footer="195" w:gutter="0"/>
          <w:cols w:space="425"/>
          <w:docGrid w:type="lines" w:linePitch="360"/>
        </w:sectPr>
      </w:pPr>
    </w:p>
    <w:p w:rsidR="0006329B" w:rsidRDefault="001F0780" w:rsidP="0006329B">
      <w:pPr>
        <w:pStyle w:val="a4"/>
        <w:numPr>
          <w:ilvl w:val="0"/>
          <w:numId w:val="1"/>
        </w:numPr>
        <w:spacing w:beforeLines="50" w:before="180" w:afterLines="50" w:after="180"/>
        <w:ind w:leftChars="0" w:left="0" w:firstLine="0"/>
        <w:outlineLvl w:val="0"/>
        <w:rPr>
          <w:rFonts w:ascii="Times New Roman" w:eastAsia="標楷體" w:hAnsi="Times New Roman" w:cs="Times New Roman"/>
          <w:b/>
          <w:color w:val="000000" w:themeColor="text1"/>
          <w:sz w:val="28"/>
        </w:rPr>
      </w:pPr>
      <w:bookmarkStart w:id="5" w:name="_Toc484003565"/>
      <w:r w:rsidRPr="0017412A">
        <w:rPr>
          <w:rFonts w:ascii="Times New Roman" w:eastAsia="標楷體" w:hAnsi="Times New Roman" w:cs="Times New Roman"/>
          <w:b/>
          <w:color w:val="000000" w:themeColor="text1"/>
          <w:sz w:val="28"/>
        </w:rPr>
        <w:lastRenderedPageBreak/>
        <w:t>課程規劃</w:t>
      </w:r>
      <w:bookmarkEnd w:id="5"/>
      <w:r w:rsidR="005208A0" w:rsidRPr="0017412A">
        <w:rPr>
          <w:rFonts w:ascii="Times New Roman" w:eastAsia="標楷體" w:hAnsi="Times New Roman" w:cs="Times New Roman"/>
          <w:b/>
          <w:color w:val="000000" w:themeColor="text1"/>
          <w:sz w:val="28"/>
        </w:rPr>
        <w:t xml:space="preserve"> </w:t>
      </w:r>
    </w:p>
    <w:tbl>
      <w:tblPr>
        <w:tblStyle w:val="a3"/>
        <w:tblW w:w="14621"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1418"/>
        <w:gridCol w:w="2936"/>
        <w:gridCol w:w="982"/>
        <w:gridCol w:w="701"/>
        <w:gridCol w:w="1271"/>
        <w:gridCol w:w="1404"/>
        <w:gridCol w:w="2950"/>
        <w:gridCol w:w="982"/>
        <w:gridCol w:w="701"/>
        <w:gridCol w:w="1268"/>
        <w:gridCol w:w="8"/>
      </w:tblGrid>
      <w:tr w:rsidR="0006329B" w:rsidRPr="00FB660B" w:rsidTr="0006329B">
        <w:trPr>
          <w:trHeight w:val="438"/>
        </w:trPr>
        <w:tc>
          <w:tcPr>
            <w:tcW w:w="7308" w:type="dxa"/>
            <w:gridSpan w:val="5"/>
            <w:tcBorders>
              <w:top w:val="double" w:sz="4" w:space="0" w:color="auto"/>
              <w:left w:val="double" w:sz="4" w:space="0" w:color="auto"/>
              <w:bottom w:val="dotted" w:sz="4" w:space="0" w:color="auto"/>
              <w:right w:val="double" w:sz="4" w:space="0" w:color="auto"/>
            </w:tcBorders>
            <w:shd w:val="clear" w:color="auto" w:fill="EEECE1" w:themeFill="background2"/>
            <w:vAlign w:val="center"/>
          </w:tcPr>
          <w:p w:rsidR="0006329B" w:rsidRPr="00B82728" w:rsidRDefault="002842C0" w:rsidP="0006329B">
            <w:pPr>
              <w:jc w:val="center"/>
              <w:rPr>
                <w:rFonts w:eastAsia="標楷體"/>
                <w:b/>
                <w:color w:val="000000" w:themeColor="text1"/>
              </w:rPr>
            </w:pPr>
            <w:r>
              <w:rPr>
                <w:rFonts w:eastAsia="標楷體" w:hint="eastAsia"/>
                <w:b/>
                <w:color w:val="000000" w:themeColor="text1"/>
              </w:rPr>
              <w:t>1</w:t>
            </w:r>
            <w:r>
              <w:rPr>
                <w:rFonts w:eastAsia="標楷體"/>
                <w:b/>
                <w:color w:val="000000" w:themeColor="text1"/>
              </w:rPr>
              <w:t>10</w:t>
            </w:r>
            <w:r w:rsidR="0006329B" w:rsidRPr="00B82728">
              <w:rPr>
                <w:rFonts w:eastAsia="標楷體" w:hint="eastAsia"/>
                <w:b/>
                <w:color w:val="000000" w:themeColor="text1"/>
              </w:rPr>
              <w:t>學年度上學期</w:t>
            </w:r>
          </w:p>
        </w:tc>
        <w:tc>
          <w:tcPr>
            <w:tcW w:w="7313" w:type="dxa"/>
            <w:gridSpan w:val="6"/>
            <w:tcBorders>
              <w:top w:val="double" w:sz="4" w:space="0" w:color="auto"/>
              <w:left w:val="double" w:sz="4" w:space="0" w:color="auto"/>
              <w:bottom w:val="dotted" w:sz="4" w:space="0" w:color="auto"/>
              <w:right w:val="double" w:sz="4" w:space="0" w:color="auto"/>
            </w:tcBorders>
            <w:shd w:val="clear" w:color="auto" w:fill="EEECE1" w:themeFill="background2"/>
            <w:vAlign w:val="center"/>
          </w:tcPr>
          <w:p w:rsidR="0006329B" w:rsidRPr="00B82728" w:rsidRDefault="002842C0" w:rsidP="0006329B">
            <w:pPr>
              <w:jc w:val="center"/>
              <w:rPr>
                <w:rFonts w:eastAsia="標楷體"/>
                <w:b/>
                <w:color w:val="000000" w:themeColor="text1"/>
              </w:rPr>
            </w:pPr>
            <w:r>
              <w:rPr>
                <w:rFonts w:eastAsia="標楷體" w:hint="eastAsia"/>
                <w:b/>
                <w:color w:val="000000" w:themeColor="text1"/>
              </w:rPr>
              <w:t>1</w:t>
            </w:r>
            <w:r>
              <w:rPr>
                <w:rFonts w:eastAsia="標楷體"/>
                <w:b/>
                <w:color w:val="000000" w:themeColor="text1"/>
              </w:rPr>
              <w:t>10</w:t>
            </w:r>
            <w:r w:rsidR="0006329B" w:rsidRPr="00B82728">
              <w:rPr>
                <w:rFonts w:eastAsia="標楷體" w:hint="eastAsia"/>
                <w:b/>
                <w:color w:val="000000" w:themeColor="text1"/>
              </w:rPr>
              <w:t>學年度下學期</w:t>
            </w:r>
            <w:r w:rsidR="0006329B">
              <w:rPr>
                <w:rFonts w:eastAsia="標楷體" w:hint="eastAsia"/>
                <w:b/>
                <w:color w:val="000000" w:themeColor="text1"/>
              </w:rPr>
              <w:t>(</w:t>
            </w:r>
            <w:proofErr w:type="gramStart"/>
            <w:r w:rsidR="0006329B">
              <w:rPr>
                <w:rFonts w:eastAsia="標楷體" w:hint="eastAsia"/>
                <w:b/>
                <w:color w:val="000000" w:themeColor="text1"/>
              </w:rPr>
              <w:t>預排</w:t>
            </w:r>
            <w:proofErr w:type="gramEnd"/>
            <w:r w:rsidR="0006329B">
              <w:rPr>
                <w:rFonts w:eastAsia="標楷體" w:hint="eastAsia"/>
                <w:b/>
                <w:color w:val="000000" w:themeColor="text1"/>
              </w:rPr>
              <w:t>)</w:t>
            </w:r>
          </w:p>
        </w:tc>
      </w:tr>
      <w:tr w:rsidR="0006329B" w:rsidRPr="0017412A" w:rsidTr="0006329B">
        <w:trPr>
          <w:gridAfter w:val="1"/>
          <w:wAfter w:w="8" w:type="dxa"/>
          <w:trHeight w:val="785"/>
        </w:trPr>
        <w:tc>
          <w:tcPr>
            <w:tcW w:w="1418" w:type="dxa"/>
            <w:tcBorders>
              <w:top w:val="dotted" w:sz="4" w:space="0" w:color="auto"/>
              <w:left w:val="double" w:sz="4" w:space="0" w:color="auto"/>
              <w:bottom w:val="dotted"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課程</w:t>
            </w:r>
          </w:p>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代號</w:t>
            </w:r>
          </w:p>
        </w:tc>
        <w:tc>
          <w:tcPr>
            <w:tcW w:w="2936" w:type="dxa"/>
            <w:tcBorders>
              <w:top w:val="dotted" w:sz="4" w:space="0" w:color="auto"/>
              <w:bottom w:val="dotted"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課程名稱</w:t>
            </w:r>
          </w:p>
        </w:tc>
        <w:tc>
          <w:tcPr>
            <w:tcW w:w="982" w:type="dxa"/>
            <w:tcBorders>
              <w:top w:val="dotted" w:sz="4" w:space="0" w:color="auto"/>
              <w:bottom w:val="dotted"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授課</w:t>
            </w:r>
          </w:p>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老師</w:t>
            </w:r>
          </w:p>
        </w:tc>
        <w:tc>
          <w:tcPr>
            <w:tcW w:w="701" w:type="dxa"/>
            <w:tcBorders>
              <w:top w:val="dotted" w:sz="4" w:space="0" w:color="auto"/>
              <w:bottom w:val="dotted"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學分</w:t>
            </w:r>
          </w:p>
        </w:tc>
        <w:tc>
          <w:tcPr>
            <w:tcW w:w="1271" w:type="dxa"/>
            <w:tcBorders>
              <w:top w:val="dotted" w:sz="4" w:space="0" w:color="auto"/>
              <w:bottom w:val="dotted" w:sz="4" w:space="0" w:color="auto"/>
              <w:right w:val="double"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每週預估</w:t>
            </w:r>
          </w:p>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學習時間</w:t>
            </w:r>
          </w:p>
        </w:tc>
        <w:tc>
          <w:tcPr>
            <w:tcW w:w="1404" w:type="dxa"/>
            <w:tcBorders>
              <w:top w:val="dotted" w:sz="4" w:space="0" w:color="auto"/>
              <w:left w:val="double" w:sz="4" w:space="0" w:color="auto"/>
              <w:bottom w:val="dotted"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課程</w:t>
            </w:r>
          </w:p>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代號</w:t>
            </w:r>
          </w:p>
        </w:tc>
        <w:tc>
          <w:tcPr>
            <w:tcW w:w="2950" w:type="dxa"/>
            <w:tcBorders>
              <w:top w:val="dotted" w:sz="4" w:space="0" w:color="auto"/>
              <w:bottom w:val="dotted"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課程名稱</w:t>
            </w:r>
          </w:p>
        </w:tc>
        <w:tc>
          <w:tcPr>
            <w:tcW w:w="982" w:type="dxa"/>
            <w:tcBorders>
              <w:top w:val="dotted" w:sz="4" w:space="0" w:color="auto"/>
              <w:bottom w:val="dotted"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授課</w:t>
            </w:r>
          </w:p>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老師</w:t>
            </w:r>
          </w:p>
        </w:tc>
        <w:tc>
          <w:tcPr>
            <w:tcW w:w="701" w:type="dxa"/>
            <w:tcBorders>
              <w:top w:val="dotted" w:sz="4" w:space="0" w:color="auto"/>
              <w:bottom w:val="dotted"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學分</w:t>
            </w:r>
          </w:p>
        </w:tc>
        <w:tc>
          <w:tcPr>
            <w:tcW w:w="1268" w:type="dxa"/>
            <w:tcBorders>
              <w:top w:val="dotted" w:sz="4" w:space="0" w:color="auto"/>
              <w:bottom w:val="dotted" w:sz="4" w:space="0" w:color="auto"/>
              <w:right w:val="double" w:sz="4" w:space="0" w:color="auto"/>
            </w:tcBorders>
            <w:shd w:val="clear" w:color="auto" w:fill="EEECE1" w:themeFill="background2"/>
            <w:vAlign w:val="center"/>
          </w:tcPr>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每週預估</w:t>
            </w:r>
          </w:p>
          <w:p w:rsidR="0006329B" w:rsidRPr="00F11860" w:rsidRDefault="0006329B" w:rsidP="0006329B">
            <w:pPr>
              <w:jc w:val="center"/>
              <w:rPr>
                <w:rFonts w:eastAsia="標楷體"/>
                <w:b/>
                <w:color w:val="000000" w:themeColor="text1"/>
                <w:sz w:val="22"/>
              </w:rPr>
            </w:pPr>
            <w:r w:rsidRPr="00F11860">
              <w:rPr>
                <w:rFonts w:eastAsia="標楷體"/>
                <w:b/>
                <w:color w:val="000000" w:themeColor="text1"/>
                <w:sz w:val="22"/>
              </w:rPr>
              <w:t>學習時間</w:t>
            </w:r>
          </w:p>
        </w:tc>
      </w:tr>
      <w:tr w:rsidR="0006329B" w:rsidRPr="0017412A" w:rsidTr="0006329B">
        <w:trPr>
          <w:gridAfter w:val="1"/>
          <w:wAfter w:w="8" w:type="dxa"/>
          <w:trHeight w:val="718"/>
        </w:trPr>
        <w:tc>
          <w:tcPr>
            <w:tcW w:w="1418" w:type="dxa"/>
            <w:tcBorders>
              <w:top w:val="dotted" w:sz="4" w:space="0" w:color="auto"/>
              <w:left w:val="double" w:sz="4" w:space="0" w:color="auto"/>
              <w:bottom w:val="dotted" w:sz="4" w:space="0" w:color="auto"/>
            </w:tcBorders>
            <w:shd w:val="clear" w:color="auto" w:fill="auto"/>
            <w:vAlign w:val="center"/>
          </w:tcPr>
          <w:p w:rsidR="0006329B" w:rsidRPr="003A75DB" w:rsidRDefault="0006329B" w:rsidP="0006329B">
            <w:pPr>
              <w:widowControl/>
              <w:jc w:val="center"/>
              <w:rPr>
                <w:rFonts w:eastAsia="標楷體"/>
                <w:sz w:val="22"/>
              </w:rPr>
            </w:pPr>
            <w:r w:rsidRPr="003A75DB">
              <w:rPr>
                <w:rFonts w:eastAsia="標楷體"/>
                <w:sz w:val="22"/>
              </w:rPr>
              <w:t>157016001</w:t>
            </w:r>
          </w:p>
        </w:tc>
        <w:tc>
          <w:tcPr>
            <w:tcW w:w="2936" w:type="dxa"/>
            <w:tcBorders>
              <w:top w:val="dotted" w:sz="4" w:space="0" w:color="auto"/>
              <w:bottom w:val="dotted" w:sz="4" w:space="0" w:color="auto"/>
            </w:tcBorders>
            <w:shd w:val="clear" w:color="auto" w:fill="auto"/>
            <w:vAlign w:val="center"/>
          </w:tcPr>
          <w:p w:rsidR="0006329B" w:rsidRPr="003A75DB" w:rsidRDefault="0006329B" w:rsidP="0006329B">
            <w:pPr>
              <w:widowControl/>
              <w:jc w:val="center"/>
              <w:rPr>
                <w:rFonts w:eastAsia="標楷體"/>
                <w:sz w:val="22"/>
              </w:rPr>
            </w:pPr>
            <w:r w:rsidRPr="003A75DB">
              <w:rPr>
                <w:rFonts w:eastAsia="標楷體"/>
                <w:sz w:val="22"/>
              </w:rPr>
              <w:t>幼教基礎理論</w:t>
            </w:r>
            <w:r w:rsidRPr="003A75DB">
              <w:rPr>
                <w:rFonts w:ascii="新細明體" w:hAnsi="新細明體" w:cs="新細明體" w:hint="eastAsia"/>
                <w:sz w:val="22"/>
              </w:rPr>
              <w:t>※</w:t>
            </w:r>
          </w:p>
        </w:tc>
        <w:tc>
          <w:tcPr>
            <w:tcW w:w="982" w:type="dxa"/>
            <w:tcBorders>
              <w:top w:val="dotted" w:sz="4" w:space="0" w:color="auto"/>
              <w:bottom w:val="dotted" w:sz="4" w:space="0" w:color="auto"/>
            </w:tcBorders>
            <w:shd w:val="clear" w:color="auto" w:fill="auto"/>
            <w:vAlign w:val="center"/>
          </w:tcPr>
          <w:p w:rsidR="0006329B" w:rsidRPr="003A75DB" w:rsidRDefault="0006329B" w:rsidP="0006329B">
            <w:pPr>
              <w:widowControl/>
              <w:spacing w:line="240" w:lineRule="exact"/>
              <w:jc w:val="center"/>
              <w:rPr>
                <w:rFonts w:eastAsia="標楷體"/>
              </w:rPr>
            </w:pPr>
            <w:r w:rsidRPr="003A75DB">
              <w:rPr>
                <w:rFonts w:eastAsia="標楷體"/>
              </w:rPr>
              <w:t>倪鳴香</w:t>
            </w:r>
          </w:p>
          <w:p w:rsidR="0006329B" w:rsidRPr="003A75DB" w:rsidRDefault="0006329B" w:rsidP="0006329B">
            <w:pPr>
              <w:widowControl/>
              <w:spacing w:line="240" w:lineRule="exact"/>
              <w:jc w:val="center"/>
              <w:rPr>
                <w:rFonts w:eastAsia="標楷體"/>
              </w:rPr>
            </w:pPr>
            <w:proofErr w:type="gramStart"/>
            <w:r w:rsidRPr="003A75DB">
              <w:rPr>
                <w:rFonts w:eastAsia="標楷體"/>
              </w:rPr>
              <w:t>徐聯恩</w:t>
            </w:r>
            <w:proofErr w:type="gramEnd"/>
          </w:p>
          <w:p w:rsidR="0006329B" w:rsidRPr="003A75DB" w:rsidRDefault="0006329B" w:rsidP="0006329B">
            <w:pPr>
              <w:widowControl/>
              <w:spacing w:line="240" w:lineRule="exact"/>
              <w:jc w:val="center"/>
              <w:rPr>
                <w:rFonts w:eastAsia="標楷體"/>
                <w:sz w:val="22"/>
              </w:rPr>
            </w:pPr>
            <w:r w:rsidRPr="003A75DB">
              <w:rPr>
                <w:rFonts w:eastAsia="標楷體"/>
              </w:rPr>
              <w:t>張盈堃</w:t>
            </w:r>
          </w:p>
        </w:tc>
        <w:tc>
          <w:tcPr>
            <w:tcW w:w="701" w:type="dxa"/>
            <w:tcBorders>
              <w:top w:val="dotted" w:sz="4" w:space="0" w:color="auto"/>
              <w:bottom w:val="dotted" w:sz="4" w:space="0" w:color="auto"/>
            </w:tcBorders>
            <w:shd w:val="clear" w:color="auto" w:fill="auto"/>
            <w:vAlign w:val="center"/>
          </w:tcPr>
          <w:p w:rsidR="0006329B" w:rsidRPr="003A75DB" w:rsidRDefault="0006329B" w:rsidP="0006329B">
            <w:pPr>
              <w:widowControl/>
              <w:jc w:val="center"/>
              <w:rPr>
                <w:rFonts w:eastAsia="標楷體"/>
                <w:sz w:val="22"/>
              </w:rPr>
            </w:pPr>
            <w:r w:rsidRPr="003A75DB">
              <w:rPr>
                <w:rFonts w:eastAsia="標楷體"/>
                <w:sz w:val="22"/>
              </w:rPr>
              <w:t>3</w:t>
            </w:r>
          </w:p>
        </w:tc>
        <w:tc>
          <w:tcPr>
            <w:tcW w:w="1271" w:type="dxa"/>
            <w:tcBorders>
              <w:top w:val="dotted" w:sz="4" w:space="0" w:color="auto"/>
              <w:bottom w:val="dotted" w:sz="4" w:space="0" w:color="auto"/>
              <w:right w:val="double" w:sz="4" w:space="0" w:color="auto"/>
            </w:tcBorders>
            <w:shd w:val="clear" w:color="auto" w:fill="auto"/>
            <w:vAlign w:val="center"/>
          </w:tcPr>
          <w:p w:rsidR="0006329B" w:rsidRPr="003A75DB" w:rsidRDefault="0006329B" w:rsidP="0006329B">
            <w:pPr>
              <w:widowControl/>
              <w:jc w:val="center"/>
              <w:rPr>
                <w:rFonts w:eastAsia="標楷體"/>
                <w:sz w:val="22"/>
              </w:rPr>
            </w:pPr>
            <w:r w:rsidRPr="003A75DB">
              <w:rPr>
                <w:rFonts w:eastAsia="標楷體"/>
                <w:sz w:val="22"/>
              </w:rPr>
              <w:t>3</w:t>
            </w:r>
            <w:r>
              <w:rPr>
                <w:rFonts w:ascii="Times New Roman" w:eastAsia="標楷體" w:hAnsi="Times New Roman"/>
                <w:color w:val="000000" w:themeColor="text1"/>
                <w:kern w:val="0"/>
                <w:sz w:val="22"/>
              </w:rPr>
              <w:t>~</w:t>
            </w:r>
            <w:r w:rsidRPr="003A75DB">
              <w:rPr>
                <w:rFonts w:eastAsia="標楷體"/>
                <w:sz w:val="22"/>
              </w:rPr>
              <w:t>6</w:t>
            </w:r>
            <w:r w:rsidRPr="003A75DB">
              <w:rPr>
                <w:rFonts w:eastAsia="標楷體"/>
                <w:sz w:val="22"/>
              </w:rPr>
              <w:t>小時</w:t>
            </w:r>
          </w:p>
        </w:tc>
        <w:tc>
          <w:tcPr>
            <w:tcW w:w="1404" w:type="dxa"/>
            <w:tcBorders>
              <w:top w:val="dotted" w:sz="4" w:space="0" w:color="auto"/>
              <w:left w:val="double" w:sz="4" w:space="0" w:color="auto"/>
              <w:bottom w:val="dotted" w:sz="4" w:space="0" w:color="auto"/>
            </w:tcBorders>
            <w:shd w:val="clear" w:color="auto" w:fill="auto"/>
            <w:vAlign w:val="center"/>
          </w:tcPr>
          <w:p w:rsidR="0006329B" w:rsidRPr="0027450E" w:rsidRDefault="004562D0" w:rsidP="0006329B">
            <w:pPr>
              <w:widowControl/>
              <w:jc w:val="center"/>
              <w:rPr>
                <w:rFonts w:eastAsia="標楷體"/>
                <w:sz w:val="22"/>
              </w:rPr>
            </w:pPr>
            <w:r w:rsidRPr="0027450E">
              <w:rPr>
                <w:rFonts w:eastAsia="標楷體" w:hint="eastAsia"/>
                <w:sz w:val="22"/>
              </w:rPr>
              <w:t>157909001</w:t>
            </w:r>
          </w:p>
        </w:tc>
        <w:tc>
          <w:tcPr>
            <w:tcW w:w="2950" w:type="dxa"/>
            <w:tcBorders>
              <w:top w:val="dotted" w:sz="4" w:space="0" w:color="auto"/>
              <w:bottom w:val="dotted" w:sz="4" w:space="0" w:color="auto"/>
            </w:tcBorders>
            <w:shd w:val="clear" w:color="auto" w:fill="auto"/>
            <w:vAlign w:val="center"/>
          </w:tcPr>
          <w:p w:rsidR="0006329B" w:rsidRPr="0017412A" w:rsidRDefault="00812195" w:rsidP="0006329B">
            <w:pPr>
              <w:widowControl/>
              <w:jc w:val="center"/>
              <w:rPr>
                <w:rFonts w:ascii="Times New Roman" w:eastAsia="標楷體" w:hAnsi="Times New Roman"/>
                <w:color w:val="000000" w:themeColor="text1"/>
                <w:kern w:val="0"/>
                <w:sz w:val="22"/>
              </w:rPr>
            </w:pPr>
            <w:r w:rsidRPr="00812195">
              <w:rPr>
                <w:rFonts w:ascii="Times New Roman" w:eastAsia="標楷體" w:hAnsi="Times New Roman" w:hint="eastAsia"/>
                <w:color w:val="000000" w:themeColor="text1"/>
                <w:kern w:val="0"/>
                <w:sz w:val="22"/>
              </w:rPr>
              <w:t>教師傳記研究</w:t>
            </w:r>
          </w:p>
        </w:tc>
        <w:tc>
          <w:tcPr>
            <w:tcW w:w="982" w:type="dxa"/>
            <w:tcBorders>
              <w:top w:val="dotted" w:sz="4" w:space="0" w:color="auto"/>
              <w:bottom w:val="dotted" w:sz="4" w:space="0" w:color="auto"/>
            </w:tcBorders>
            <w:shd w:val="clear" w:color="auto" w:fill="auto"/>
            <w:vAlign w:val="center"/>
          </w:tcPr>
          <w:p w:rsidR="0006329B" w:rsidRPr="00B82728" w:rsidRDefault="00812195" w:rsidP="0006329B">
            <w:pPr>
              <w:widowControl/>
              <w:jc w:val="center"/>
              <w:rPr>
                <w:rFonts w:eastAsia="標楷體"/>
                <w:sz w:val="21"/>
                <w:szCs w:val="21"/>
              </w:rPr>
            </w:pPr>
            <w:r w:rsidRPr="00812195">
              <w:rPr>
                <w:rFonts w:eastAsia="標楷體" w:hint="eastAsia"/>
                <w:sz w:val="21"/>
                <w:szCs w:val="21"/>
              </w:rPr>
              <w:t>倪鳴香</w:t>
            </w:r>
          </w:p>
        </w:tc>
        <w:tc>
          <w:tcPr>
            <w:tcW w:w="701" w:type="dxa"/>
            <w:tcBorders>
              <w:top w:val="dotted" w:sz="4" w:space="0" w:color="auto"/>
              <w:bottom w:val="dotted" w:sz="4" w:space="0" w:color="auto"/>
            </w:tcBorders>
            <w:shd w:val="clear" w:color="auto" w:fill="auto"/>
            <w:vAlign w:val="center"/>
          </w:tcPr>
          <w:p w:rsidR="0006329B" w:rsidRPr="003A75DB" w:rsidRDefault="0006329B" w:rsidP="0006329B">
            <w:pPr>
              <w:widowControl/>
              <w:jc w:val="center"/>
              <w:rPr>
                <w:rFonts w:eastAsia="標楷體"/>
                <w:sz w:val="22"/>
              </w:rPr>
            </w:pPr>
            <w:r>
              <w:rPr>
                <w:rFonts w:eastAsia="標楷體" w:hint="eastAsia"/>
                <w:sz w:val="22"/>
              </w:rPr>
              <w:t>3</w:t>
            </w:r>
          </w:p>
        </w:tc>
        <w:tc>
          <w:tcPr>
            <w:tcW w:w="1268" w:type="dxa"/>
            <w:tcBorders>
              <w:top w:val="dotted" w:sz="4" w:space="0" w:color="auto"/>
              <w:bottom w:val="dotted" w:sz="4" w:space="0" w:color="auto"/>
              <w:right w:val="double" w:sz="4" w:space="0" w:color="auto"/>
            </w:tcBorders>
            <w:shd w:val="clear" w:color="auto" w:fill="auto"/>
            <w:vAlign w:val="center"/>
          </w:tcPr>
          <w:p w:rsidR="0006329B" w:rsidRPr="003A75DB" w:rsidRDefault="0006329B" w:rsidP="0006329B">
            <w:pPr>
              <w:jc w:val="center"/>
              <w:rPr>
                <w:rFonts w:eastAsia="標楷體"/>
                <w:sz w:val="22"/>
              </w:rPr>
            </w:pPr>
            <w:r w:rsidRPr="003A75DB">
              <w:rPr>
                <w:rFonts w:eastAsia="標楷體"/>
                <w:sz w:val="22"/>
              </w:rPr>
              <w:t>3</w:t>
            </w:r>
            <w:r>
              <w:rPr>
                <w:rFonts w:ascii="Times New Roman" w:eastAsia="標楷體" w:hAnsi="Times New Roman"/>
                <w:color w:val="000000" w:themeColor="text1"/>
                <w:kern w:val="0"/>
                <w:sz w:val="22"/>
              </w:rPr>
              <w:t>~</w:t>
            </w:r>
            <w:r w:rsidRPr="003A75DB">
              <w:rPr>
                <w:rFonts w:eastAsia="標楷體"/>
                <w:sz w:val="22"/>
              </w:rPr>
              <w:t>6</w:t>
            </w:r>
            <w:r w:rsidRPr="003A75DB">
              <w:rPr>
                <w:rFonts w:eastAsia="標楷體"/>
                <w:sz w:val="22"/>
              </w:rPr>
              <w:t>小時</w:t>
            </w:r>
          </w:p>
        </w:tc>
      </w:tr>
      <w:tr w:rsidR="0006329B"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06329B" w:rsidRPr="002842C0" w:rsidRDefault="0006329B" w:rsidP="0006329B">
            <w:pPr>
              <w:widowControl/>
              <w:jc w:val="center"/>
              <w:rPr>
                <w:rFonts w:eastAsia="標楷體"/>
                <w:sz w:val="22"/>
              </w:rPr>
            </w:pPr>
            <w:r w:rsidRPr="002842C0">
              <w:rPr>
                <w:rFonts w:eastAsia="標楷體"/>
                <w:sz w:val="22"/>
              </w:rPr>
              <w:t>157863001</w:t>
            </w:r>
          </w:p>
        </w:tc>
        <w:tc>
          <w:tcPr>
            <w:tcW w:w="2936" w:type="dxa"/>
            <w:tcBorders>
              <w:top w:val="dotted" w:sz="4" w:space="0" w:color="auto"/>
              <w:bottom w:val="dotted" w:sz="4" w:space="0" w:color="auto"/>
            </w:tcBorders>
            <w:vAlign w:val="center"/>
          </w:tcPr>
          <w:p w:rsidR="0006329B" w:rsidRPr="002842C0" w:rsidRDefault="0006329B" w:rsidP="0006329B">
            <w:pPr>
              <w:jc w:val="center"/>
              <w:rPr>
                <w:rFonts w:eastAsia="標楷體"/>
                <w:sz w:val="22"/>
              </w:rPr>
            </w:pPr>
            <w:r w:rsidRPr="002842C0">
              <w:rPr>
                <w:rFonts w:eastAsia="標楷體"/>
                <w:sz w:val="22"/>
              </w:rPr>
              <w:t>組織理論與管理</w:t>
            </w:r>
          </w:p>
        </w:tc>
        <w:tc>
          <w:tcPr>
            <w:tcW w:w="982" w:type="dxa"/>
            <w:tcBorders>
              <w:top w:val="dotted" w:sz="4" w:space="0" w:color="auto"/>
              <w:bottom w:val="dotted" w:sz="4" w:space="0" w:color="auto"/>
            </w:tcBorders>
            <w:vAlign w:val="center"/>
          </w:tcPr>
          <w:p w:rsidR="0006329B" w:rsidRPr="002842C0" w:rsidRDefault="0006329B" w:rsidP="0006329B">
            <w:pPr>
              <w:widowControl/>
              <w:jc w:val="center"/>
              <w:rPr>
                <w:rFonts w:eastAsia="標楷體"/>
                <w:sz w:val="21"/>
              </w:rPr>
            </w:pPr>
            <w:proofErr w:type="gramStart"/>
            <w:r w:rsidRPr="002842C0">
              <w:rPr>
                <w:rFonts w:eastAsia="標楷體"/>
                <w:sz w:val="21"/>
              </w:rPr>
              <w:t>徐聯恩</w:t>
            </w:r>
            <w:proofErr w:type="gramEnd"/>
          </w:p>
        </w:tc>
        <w:tc>
          <w:tcPr>
            <w:tcW w:w="701" w:type="dxa"/>
            <w:tcBorders>
              <w:top w:val="dotted" w:sz="4" w:space="0" w:color="auto"/>
              <w:bottom w:val="dotted" w:sz="4" w:space="0" w:color="auto"/>
            </w:tcBorders>
            <w:vAlign w:val="center"/>
          </w:tcPr>
          <w:p w:rsidR="0006329B" w:rsidRPr="002842C0" w:rsidRDefault="0006329B" w:rsidP="0006329B">
            <w:pPr>
              <w:widowControl/>
              <w:jc w:val="center"/>
              <w:rPr>
                <w:rFonts w:eastAsia="標楷體"/>
                <w:sz w:val="22"/>
              </w:rPr>
            </w:pPr>
            <w:r w:rsidRPr="002842C0">
              <w:rPr>
                <w:rFonts w:eastAsia="標楷體"/>
                <w:sz w:val="22"/>
              </w:rPr>
              <w:t>3</w:t>
            </w:r>
          </w:p>
        </w:tc>
        <w:tc>
          <w:tcPr>
            <w:tcW w:w="1271" w:type="dxa"/>
            <w:tcBorders>
              <w:top w:val="dotted" w:sz="4" w:space="0" w:color="auto"/>
              <w:bottom w:val="dotted" w:sz="4" w:space="0" w:color="auto"/>
              <w:right w:val="double" w:sz="4" w:space="0" w:color="auto"/>
            </w:tcBorders>
            <w:vAlign w:val="center"/>
          </w:tcPr>
          <w:p w:rsidR="0006329B" w:rsidRPr="002842C0" w:rsidRDefault="0006329B" w:rsidP="0006329B">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06329B" w:rsidRPr="00B82728" w:rsidRDefault="004562D0" w:rsidP="0006329B">
            <w:pPr>
              <w:widowControl/>
              <w:jc w:val="center"/>
              <w:rPr>
                <w:rFonts w:eastAsia="標楷體"/>
                <w:sz w:val="22"/>
              </w:rPr>
            </w:pPr>
            <w:r>
              <w:rPr>
                <w:rFonts w:eastAsia="標楷體" w:hint="eastAsia"/>
                <w:sz w:val="22"/>
              </w:rPr>
              <w:t>157848001</w:t>
            </w:r>
          </w:p>
        </w:tc>
        <w:tc>
          <w:tcPr>
            <w:tcW w:w="2950" w:type="dxa"/>
            <w:tcBorders>
              <w:top w:val="dotted" w:sz="4" w:space="0" w:color="auto"/>
              <w:bottom w:val="dotted" w:sz="4" w:space="0" w:color="auto"/>
            </w:tcBorders>
            <w:vAlign w:val="center"/>
          </w:tcPr>
          <w:p w:rsidR="0006329B" w:rsidRPr="00B82728" w:rsidRDefault="00812195" w:rsidP="0006329B">
            <w:pPr>
              <w:widowControl/>
              <w:jc w:val="center"/>
              <w:rPr>
                <w:rFonts w:eastAsia="標楷體"/>
                <w:sz w:val="22"/>
              </w:rPr>
            </w:pPr>
            <w:r w:rsidRPr="00812195">
              <w:rPr>
                <w:rFonts w:eastAsia="標楷體" w:hint="eastAsia"/>
                <w:sz w:val="22"/>
              </w:rPr>
              <w:t>幼兒教育研究方法論</w:t>
            </w:r>
          </w:p>
        </w:tc>
        <w:tc>
          <w:tcPr>
            <w:tcW w:w="982" w:type="dxa"/>
            <w:tcBorders>
              <w:top w:val="dotted" w:sz="4" w:space="0" w:color="auto"/>
              <w:bottom w:val="dotted" w:sz="4" w:space="0" w:color="auto"/>
            </w:tcBorders>
            <w:vAlign w:val="center"/>
          </w:tcPr>
          <w:p w:rsidR="0006329B" w:rsidRPr="00B82728" w:rsidRDefault="00812195" w:rsidP="0006329B">
            <w:pPr>
              <w:widowControl/>
              <w:jc w:val="center"/>
              <w:rPr>
                <w:rFonts w:eastAsia="標楷體"/>
                <w:sz w:val="21"/>
                <w:szCs w:val="21"/>
              </w:rPr>
            </w:pPr>
            <w:r w:rsidRPr="00812195">
              <w:rPr>
                <w:rFonts w:eastAsia="標楷體" w:hint="eastAsia"/>
                <w:sz w:val="21"/>
                <w:szCs w:val="21"/>
              </w:rPr>
              <w:t>張盈堃</w:t>
            </w:r>
          </w:p>
        </w:tc>
        <w:tc>
          <w:tcPr>
            <w:tcW w:w="701" w:type="dxa"/>
            <w:tcBorders>
              <w:top w:val="dotted" w:sz="4" w:space="0" w:color="auto"/>
              <w:bottom w:val="dotted" w:sz="4" w:space="0" w:color="auto"/>
            </w:tcBorders>
            <w:vAlign w:val="center"/>
          </w:tcPr>
          <w:p w:rsidR="0006329B" w:rsidRPr="003A75DB" w:rsidRDefault="0006329B" w:rsidP="0006329B">
            <w:pPr>
              <w:widowControl/>
              <w:jc w:val="center"/>
              <w:rPr>
                <w:rFonts w:eastAsia="標楷體"/>
                <w:sz w:val="22"/>
              </w:rPr>
            </w:pPr>
            <w:r>
              <w:rPr>
                <w:rFonts w:eastAsia="標楷體" w:hint="eastAsia"/>
                <w:sz w:val="22"/>
              </w:rPr>
              <w:t>3</w:t>
            </w:r>
          </w:p>
        </w:tc>
        <w:tc>
          <w:tcPr>
            <w:tcW w:w="1268" w:type="dxa"/>
            <w:tcBorders>
              <w:top w:val="dotted" w:sz="4" w:space="0" w:color="auto"/>
              <w:bottom w:val="dotted" w:sz="4" w:space="0" w:color="auto"/>
              <w:right w:val="double" w:sz="4" w:space="0" w:color="auto"/>
            </w:tcBorders>
            <w:vAlign w:val="center"/>
          </w:tcPr>
          <w:p w:rsidR="0006329B" w:rsidRPr="003A75DB" w:rsidRDefault="0006329B" w:rsidP="0006329B">
            <w:pPr>
              <w:jc w:val="center"/>
              <w:rPr>
                <w:rFonts w:eastAsia="標楷體"/>
                <w:sz w:val="22"/>
              </w:rPr>
            </w:pPr>
            <w:r w:rsidRPr="003A75DB">
              <w:rPr>
                <w:rFonts w:eastAsia="標楷體"/>
                <w:sz w:val="22"/>
              </w:rPr>
              <w:t>3</w:t>
            </w:r>
            <w:r>
              <w:rPr>
                <w:rFonts w:ascii="Times New Roman" w:eastAsia="標楷體" w:hAnsi="Times New Roman"/>
                <w:color w:val="000000" w:themeColor="text1"/>
                <w:kern w:val="0"/>
                <w:sz w:val="22"/>
              </w:rPr>
              <w:t>~</w:t>
            </w:r>
            <w:r w:rsidRPr="003A75DB">
              <w:rPr>
                <w:rFonts w:eastAsia="標楷體"/>
                <w:sz w:val="22"/>
              </w:rPr>
              <w:t>6</w:t>
            </w:r>
            <w:r w:rsidRPr="003A75DB">
              <w:rPr>
                <w:rFonts w:eastAsia="標楷體"/>
                <w:sz w:val="22"/>
              </w:rPr>
              <w:t>小時</w:t>
            </w:r>
          </w:p>
        </w:tc>
      </w:tr>
      <w:tr w:rsidR="004562D0"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4562D0" w:rsidRPr="002842C0" w:rsidRDefault="004562D0" w:rsidP="004562D0">
            <w:pPr>
              <w:widowControl/>
              <w:jc w:val="center"/>
              <w:rPr>
                <w:rFonts w:eastAsia="標楷體"/>
                <w:sz w:val="22"/>
              </w:rPr>
            </w:pPr>
            <w:r w:rsidRPr="002842C0">
              <w:rPr>
                <w:rFonts w:eastAsia="標楷體"/>
                <w:sz w:val="22"/>
              </w:rPr>
              <w:t>157864001</w:t>
            </w:r>
          </w:p>
        </w:tc>
        <w:tc>
          <w:tcPr>
            <w:tcW w:w="2936" w:type="dxa"/>
            <w:tcBorders>
              <w:top w:val="dotted" w:sz="4" w:space="0" w:color="auto"/>
              <w:bottom w:val="dotted" w:sz="4" w:space="0" w:color="auto"/>
            </w:tcBorders>
            <w:vAlign w:val="center"/>
          </w:tcPr>
          <w:p w:rsidR="004562D0" w:rsidRPr="002842C0" w:rsidRDefault="004562D0" w:rsidP="004562D0">
            <w:pPr>
              <w:widowControl/>
              <w:jc w:val="center"/>
              <w:rPr>
                <w:rFonts w:eastAsia="標楷體"/>
                <w:sz w:val="22"/>
              </w:rPr>
            </w:pPr>
            <w:r w:rsidRPr="002842C0">
              <w:rPr>
                <w:rFonts w:eastAsia="標楷體"/>
                <w:sz w:val="22"/>
              </w:rPr>
              <w:t>幼教品質研究</w:t>
            </w:r>
          </w:p>
        </w:tc>
        <w:tc>
          <w:tcPr>
            <w:tcW w:w="982" w:type="dxa"/>
            <w:tcBorders>
              <w:top w:val="dotted" w:sz="4" w:space="0" w:color="auto"/>
              <w:bottom w:val="dotted" w:sz="4" w:space="0" w:color="auto"/>
            </w:tcBorders>
            <w:vAlign w:val="center"/>
          </w:tcPr>
          <w:p w:rsidR="004562D0" w:rsidRPr="002842C0" w:rsidRDefault="004562D0" w:rsidP="004562D0">
            <w:pPr>
              <w:widowControl/>
              <w:jc w:val="center"/>
              <w:rPr>
                <w:rFonts w:eastAsia="標楷體"/>
                <w:sz w:val="21"/>
              </w:rPr>
            </w:pPr>
            <w:proofErr w:type="gramStart"/>
            <w:r w:rsidRPr="002842C0">
              <w:rPr>
                <w:rFonts w:eastAsia="標楷體"/>
                <w:sz w:val="21"/>
              </w:rPr>
              <w:t>徐聯恩</w:t>
            </w:r>
            <w:proofErr w:type="gramEnd"/>
          </w:p>
        </w:tc>
        <w:tc>
          <w:tcPr>
            <w:tcW w:w="701" w:type="dxa"/>
            <w:tcBorders>
              <w:top w:val="dotted" w:sz="4" w:space="0" w:color="auto"/>
              <w:bottom w:val="dotted" w:sz="4" w:space="0" w:color="auto"/>
            </w:tcBorders>
            <w:vAlign w:val="center"/>
          </w:tcPr>
          <w:p w:rsidR="004562D0" w:rsidRPr="002842C0" w:rsidRDefault="004562D0" w:rsidP="004562D0">
            <w:pPr>
              <w:widowControl/>
              <w:jc w:val="center"/>
              <w:rPr>
                <w:rFonts w:eastAsia="標楷體"/>
                <w:sz w:val="22"/>
              </w:rPr>
            </w:pPr>
            <w:r w:rsidRPr="002842C0">
              <w:rPr>
                <w:rFonts w:eastAsia="標楷體"/>
                <w:sz w:val="22"/>
              </w:rPr>
              <w:t>3</w:t>
            </w:r>
          </w:p>
        </w:tc>
        <w:tc>
          <w:tcPr>
            <w:tcW w:w="1271" w:type="dxa"/>
            <w:tcBorders>
              <w:top w:val="dotted" w:sz="4" w:space="0" w:color="auto"/>
              <w:bottom w:val="dotted" w:sz="4" w:space="0" w:color="auto"/>
              <w:right w:val="double" w:sz="4" w:space="0" w:color="auto"/>
            </w:tcBorders>
            <w:vAlign w:val="center"/>
          </w:tcPr>
          <w:p w:rsidR="004562D0" w:rsidRPr="002842C0" w:rsidRDefault="004562D0" w:rsidP="004562D0">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4562D0" w:rsidRPr="00C557B7" w:rsidRDefault="004562D0" w:rsidP="004562D0">
            <w:pPr>
              <w:jc w:val="center"/>
              <w:rPr>
                <w:rFonts w:eastAsia="標楷體"/>
                <w:sz w:val="22"/>
              </w:rPr>
            </w:pPr>
            <w:r>
              <w:rPr>
                <w:rFonts w:eastAsia="標楷體" w:hint="eastAsia"/>
                <w:sz w:val="22"/>
              </w:rPr>
              <w:t>157847001</w:t>
            </w:r>
          </w:p>
        </w:tc>
        <w:tc>
          <w:tcPr>
            <w:tcW w:w="2950" w:type="dxa"/>
            <w:tcBorders>
              <w:top w:val="dotted" w:sz="4" w:space="0" w:color="auto"/>
              <w:bottom w:val="dotted" w:sz="4" w:space="0" w:color="auto"/>
            </w:tcBorders>
            <w:vAlign w:val="center"/>
          </w:tcPr>
          <w:p w:rsidR="004562D0" w:rsidRDefault="004562D0" w:rsidP="004562D0">
            <w:pPr>
              <w:widowControl/>
              <w:jc w:val="center"/>
              <w:rPr>
                <w:rFonts w:eastAsia="標楷體"/>
                <w:sz w:val="22"/>
              </w:rPr>
            </w:pPr>
            <w:r w:rsidRPr="00812195">
              <w:rPr>
                <w:rFonts w:eastAsia="標楷體" w:hint="eastAsia"/>
                <w:sz w:val="22"/>
              </w:rPr>
              <w:t>家庭生活教育概論</w:t>
            </w:r>
          </w:p>
          <w:p w:rsidR="004562D0" w:rsidRPr="00C557B7" w:rsidRDefault="004562D0" w:rsidP="004562D0">
            <w:pPr>
              <w:widowControl/>
              <w:jc w:val="center"/>
              <w:rPr>
                <w:rFonts w:eastAsia="標楷體"/>
                <w:sz w:val="22"/>
              </w:rPr>
            </w:pPr>
            <w:r w:rsidRPr="002842C0">
              <w:rPr>
                <w:rFonts w:eastAsia="標楷體" w:hint="eastAsia"/>
              </w:rPr>
              <w:t>(</w:t>
            </w:r>
            <w:r w:rsidRPr="002842C0">
              <w:rPr>
                <w:rFonts w:eastAsia="標楷體" w:hint="eastAsia"/>
              </w:rPr>
              <w:t>與教育系合開</w:t>
            </w:r>
            <w:r w:rsidRPr="002842C0">
              <w:rPr>
                <w:rFonts w:eastAsia="標楷體" w:hint="eastAsia"/>
              </w:rPr>
              <w:t>)</w:t>
            </w:r>
          </w:p>
        </w:tc>
        <w:tc>
          <w:tcPr>
            <w:tcW w:w="982" w:type="dxa"/>
            <w:tcBorders>
              <w:top w:val="dotted" w:sz="4" w:space="0" w:color="auto"/>
              <w:bottom w:val="dotted" w:sz="4" w:space="0" w:color="auto"/>
            </w:tcBorders>
            <w:vAlign w:val="center"/>
          </w:tcPr>
          <w:p w:rsidR="004562D0" w:rsidRPr="00C557B7" w:rsidRDefault="004562D0" w:rsidP="004562D0">
            <w:pPr>
              <w:widowControl/>
              <w:jc w:val="center"/>
              <w:rPr>
                <w:rFonts w:eastAsia="標楷體"/>
                <w:sz w:val="21"/>
                <w:szCs w:val="21"/>
              </w:rPr>
            </w:pPr>
            <w:r>
              <w:rPr>
                <w:rFonts w:eastAsia="標楷體" w:hint="eastAsia"/>
                <w:sz w:val="21"/>
                <w:szCs w:val="21"/>
              </w:rPr>
              <w:t>李淑菁</w:t>
            </w:r>
          </w:p>
        </w:tc>
        <w:tc>
          <w:tcPr>
            <w:tcW w:w="701" w:type="dxa"/>
            <w:tcBorders>
              <w:top w:val="dotted" w:sz="4" w:space="0" w:color="auto"/>
              <w:bottom w:val="dotted" w:sz="4" w:space="0" w:color="auto"/>
            </w:tcBorders>
            <w:vAlign w:val="center"/>
          </w:tcPr>
          <w:p w:rsidR="004562D0" w:rsidRPr="003A75DB" w:rsidRDefault="004562D0" w:rsidP="004562D0">
            <w:pPr>
              <w:widowControl/>
              <w:jc w:val="center"/>
              <w:rPr>
                <w:rFonts w:eastAsia="標楷體"/>
                <w:sz w:val="22"/>
              </w:rPr>
            </w:pPr>
            <w:r>
              <w:rPr>
                <w:rFonts w:eastAsia="標楷體" w:hint="eastAsia"/>
                <w:sz w:val="22"/>
              </w:rPr>
              <w:t>3</w:t>
            </w:r>
          </w:p>
        </w:tc>
        <w:tc>
          <w:tcPr>
            <w:tcW w:w="1268" w:type="dxa"/>
            <w:tcBorders>
              <w:top w:val="dotted" w:sz="4" w:space="0" w:color="auto"/>
              <w:bottom w:val="dotted" w:sz="4" w:space="0" w:color="auto"/>
              <w:right w:val="double" w:sz="4" w:space="0" w:color="auto"/>
            </w:tcBorders>
            <w:vAlign w:val="center"/>
          </w:tcPr>
          <w:p w:rsidR="004562D0" w:rsidRPr="003A75DB" w:rsidRDefault="004562D0" w:rsidP="004562D0">
            <w:pPr>
              <w:jc w:val="center"/>
              <w:rPr>
                <w:rFonts w:eastAsia="標楷體"/>
                <w:sz w:val="22"/>
              </w:rPr>
            </w:pPr>
            <w:r w:rsidRPr="003A75DB">
              <w:rPr>
                <w:rFonts w:eastAsia="標楷體"/>
                <w:sz w:val="22"/>
              </w:rPr>
              <w:t>3</w:t>
            </w:r>
            <w:r>
              <w:rPr>
                <w:rFonts w:ascii="Times New Roman" w:eastAsia="標楷體" w:hAnsi="Times New Roman"/>
                <w:color w:val="000000" w:themeColor="text1"/>
                <w:kern w:val="0"/>
                <w:sz w:val="22"/>
              </w:rPr>
              <w:t>~</w:t>
            </w:r>
            <w:r w:rsidRPr="003A75DB">
              <w:rPr>
                <w:rFonts w:eastAsia="標楷體"/>
                <w:sz w:val="22"/>
              </w:rPr>
              <w:t>6</w:t>
            </w:r>
            <w:r w:rsidRPr="003A75DB">
              <w:rPr>
                <w:rFonts w:eastAsia="標楷體"/>
                <w:sz w:val="22"/>
              </w:rPr>
              <w:t>小時</w:t>
            </w:r>
          </w:p>
        </w:tc>
      </w:tr>
      <w:tr w:rsidR="004562D0"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4562D0" w:rsidRPr="002842C0" w:rsidRDefault="004562D0" w:rsidP="004562D0">
            <w:pPr>
              <w:widowControl/>
              <w:jc w:val="center"/>
              <w:rPr>
                <w:rFonts w:eastAsia="標楷體"/>
                <w:sz w:val="22"/>
              </w:rPr>
            </w:pPr>
            <w:r w:rsidRPr="002842C0">
              <w:rPr>
                <w:rFonts w:eastAsia="標楷體" w:hint="eastAsia"/>
                <w:sz w:val="22"/>
              </w:rPr>
              <w:t>157858001</w:t>
            </w:r>
          </w:p>
        </w:tc>
        <w:tc>
          <w:tcPr>
            <w:tcW w:w="2936" w:type="dxa"/>
            <w:tcBorders>
              <w:top w:val="dotted" w:sz="4" w:space="0" w:color="auto"/>
              <w:bottom w:val="dotted" w:sz="4" w:space="0" w:color="auto"/>
            </w:tcBorders>
            <w:vAlign w:val="center"/>
          </w:tcPr>
          <w:p w:rsidR="004562D0" w:rsidRPr="002842C0" w:rsidRDefault="004562D0" w:rsidP="004562D0">
            <w:pPr>
              <w:widowControl/>
              <w:jc w:val="center"/>
              <w:rPr>
                <w:rFonts w:eastAsia="標楷體"/>
                <w:sz w:val="22"/>
              </w:rPr>
            </w:pPr>
            <w:r w:rsidRPr="002842C0">
              <w:rPr>
                <w:rFonts w:eastAsia="標楷體" w:hint="eastAsia"/>
                <w:sz w:val="22"/>
              </w:rPr>
              <w:t>兒童哲學與思潮</w:t>
            </w:r>
            <w:r w:rsidRPr="002842C0">
              <w:rPr>
                <w:rFonts w:eastAsia="標楷體" w:hint="eastAsia"/>
              </w:rPr>
              <w:t>△</w:t>
            </w:r>
          </w:p>
        </w:tc>
        <w:tc>
          <w:tcPr>
            <w:tcW w:w="982" w:type="dxa"/>
            <w:tcBorders>
              <w:top w:val="dotted" w:sz="4" w:space="0" w:color="auto"/>
              <w:bottom w:val="dotted" w:sz="4" w:space="0" w:color="auto"/>
            </w:tcBorders>
            <w:vAlign w:val="center"/>
          </w:tcPr>
          <w:p w:rsidR="004562D0" w:rsidRPr="002842C0" w:rsidRDefault="004562D0" w:rsidP="004562D0">
            <w:pPr>
              <w:jc w:val="center"/>
              <w:rPr>
                <w:rFonts w:eastAsia="標楷體"/>
                <w:sz w:val="21"/>
                <w:szCs w:val="21"/>
              </w:rPr>
            </w:pPr>
            <w:r w:rsidRPr="002842C0">
              <w:rPr>
                <w:rFonts w:eastAsia="標楷體"/>
                <w:sz w:val="21"/>
              </w:rPr>
              <w:t>倪鳴香</w:t>
            </w:r>
          </w:p>
        </w:tc>
        <w:tc>
          <w:tcPr>
            <w:tcW w:w="701" w:type="dxa"/>
            <w:tcBorders>
              <w:top w:val="dotted" w:sz="4" w:space="0" w:color="auto"/>
              <w:bottom w:val="dotted" w:sz="4" w:space="0" w:color="auto"/>
            </w:tcBorders>
            <w:vAlign w:val="center"/>
          </w:tcPr>
          <w:p w:rsidR="004562D0" w:rsidRPr="002842C0" w:rsidRDefault="004562D0" w:rsidP="004562D0">
            <w:pPr>
              <w:jc w:val="center"/>
              <w:rPr>
                <w:rFonts w:eastAsia="標楷體"/>
                <w:sz w:val="22"/>
              </w:rPr>
            </w:pPr>
            <w:r w:rsidRPr="002842C0">
              <w:rPr>
                <w:rFonts w:eastAsia="標楷體"/>
                <w:sz w:val="22"/>
              </w:rPr>
              <w:t>3</w:t>
            </w:r>
          </w:p>
        </w:tc>
        <w:tc>
          <w:tcPr>
            <w:tcW w:w="1271" w:type="dxa"/>
            <w:tcBorders>
              <w:top w:val="dotted" w:sz="4" w:space="0" w:color="auto"/>
              <w:bottom w:val="dotted" w:sz="4" w:space="0" w:color="auto"/>
              <w:right w:val="double" w:sz="4" w:space="0" w:color="auto"/>
            </w:tcBorders>
            <w:vAlign w:val="center"/>
          </w:tcPr>
          <w:p w:rsidR="004562D0" w:rsidRPr="002842C0" w:rsidRDefault="004562D0" w:rsidP="004562D0">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4562D0" w:rsidRPr="00C557B7" w:rsidRDefault="004562D0" w:rsidP="004562D0">
            <w:pPr>
              <w:jc w:val="center"/>
              <w:rPr>
                <w:rFonts w:eastAsia="標楷體"/>
                <w:sz w:val="22"/>
              </w:rPr>
            </w:pPr>
            <w:r>
              <w:rPr>
                <w:rFonts w:eastAsia="標楷體" w:hint="eastAsia"/>
                <w:sz w:val="22"/>
              </w:rPr>
              <w:t>157849001</w:t>
            </w:r>
          </w:p>
        </w:tc>
        <w:tc>
          <w:tcPr>
            <w:tcW w:w="2950" w:type="dxa"/>
            <w:tcBorders>
              <w:top w:val="dotted" w:sz="4" w:space="0" w:color="auto"/>
              <w:bottom w:val="dotted" w:sz="4" w:space="0" w:color="auto"/>
            </w:tcBorders>
            <w:vAlign w:val="center"/>
          </w:tcPr>
          <w:p w:rsidR="004562D0" w:rsidRDefault="004562D0" w:rsidP="004562D0">
            <w:pPr>
              <w:widowControl/>
              <w:jc w:val="center"/>
              <w:rPr>
                <w:rFonts w:eastAsia="標楷體"/>
                <w:sz w:val="22"/>
              </w:rPr>
            </w:pPr>
            <w:r w:rsidRPr="00812195">
              <w:rPr>
                <w:rFonts w:eastAsia="標楷體" w:hint="eastAsia"/>
                <w:sz w:val="22"/>
              </w:rPr>
              <w:t>伴侶與婚姻諮商研究</w:t>
            </w:r>
          </w:p>
          <w:p w:rsidR="004562D0" w:rsidRPr="00C557B7" w:rsidRDefault="004562D0" w:rsidP="004562D0">
            <w:pPr>
              <w:widowControl/>
              <w:jc w:val="center"/>
              <w:rPr>
                <w:rFonts w:eastAsia="標楷體"/>
                <w:sz w:val="22"/>
              </w:rPr>
            </w:pPr>
            <w:r w:rsidRPr="002842C0">
              <w:rPr>
                <w:rFonts w:eastAsia="標楷體" w:hint="eastAsia"/>
              </w:rPr>
              <w:t>(</w:t>
            </w:r>
            <w:r w:rsidRPr="002842C0">
              <w:rPr>
                <w:rFonts w:eastAsia="標楷體" w:hint="eastAsia"/>
              </w:rPr>
              <w:t>與輔</w:t>
            </w:r>
            <w:proofErr w:type="gramStart"/>
            <w:r w:rsidRPr="002842C0">
              <w:rPr>
                <w:rFonts w:eastAsia="標楷體" w:hint="eastAsia"/>
              </w:rPr>
              <w:t>諮碩合</w:t>
            </w:r>
            <w:proofErr w:type="gramEnd"/>
            <w:r w:rsidRPr="002842C0">
              <w:rPr>
                <w:rFonts w:eastAsia="標楷體" w:hint="eastAsia"/>
              </w:rPr>
              <w:t>開</w:t>
            </w:r>
            <w:r w:rsidRPr="002842C0">
              <w:rPr>
                <w:rFonts w:eastAsia="標楷體" w:hint="eastAsia"/>
              </w:rPr>
              <w:t>)</w:t>
            </w:r>
          </w:p>
        </w:tc>
        <w:tc>
          <w:tcPr>
            <w:tcW w:w="982" w:type="dxa"/>
            <w:tcBorders>
              <w:top w:val="dotted" w:sz="4" w:space="0" w:color="auto"/>
              <w:bottom w:val="dotted" w:sz="4" w:space="0" w:color="auto"/>
            </w:tcBorders>
            <w:vAlign w:val="center"/>
          </w:tcPr>
          <w:p w:rsidR="004562D0" w:rsidRPr="00C557B7" w:rsidRDefault="004562D0" w:rsidP="004562D0">
            <w:pPr>
              <w:widowControl/>
              <w:jc w:val="center"/>
              <w:rPr>
                <w:rFonts w:eastAsia="標楷體"/>
                <w:sz w:val="21"/>
                <w:szCs w:val="21"/>
              </w:rPr>
            </w:pPr>
            <w:r w:rsidRPr="00812195">
              <w:rPr>
                <w:rFonts w:eastAsia="標楷體" w:hint="eastAsia"/>
                <w:sz w:val="21"/>
                <w:szCs w:val="21"/>
              </w:rPr>
              <w:t>傅如馨</w:t>
            </w:r>
          </w:p>
        </w:tc>
        <w:tc>
          <w:tcPr>
            <w:tcW w:w="701" w:type="dxa"/>
            <w:tcBorders>
              <w:top w:val="dotted" w:sz="4" w:space="0" w:color="auto"/>
              <w:bottom w:val="dotted" w:sz="4" w:space="0" w:color="auto"/>
            </w:tcBorders>
            <w:vAlign w:val="center"/>
          </w:tcPr>
          <w:p w:rsidR="004562D0" w:rsidRPr="003A75DB" w:rsidRDefault="004562D0" w:rsidP="004562D0">
            <w:pPr>
              <w:widowControl/>
              <w:jc w:val="center"/>
              <w:rPr>
                <w:rFonts w:eastAsia="標楷體"/>
                <w:sz w:val="22"/>
              </w:rPr>
            </w:pPr>
            <w:r>
              <w:rPr>
                <w:rFonts w:eastAsia="標楷體" w:hint="eastAsia"/>
                <w:sz w:val="22"/>
              </w:rPr>
              <w:t>3</w:t>
            </w:r>
          </w:p>
        </w:tc>
        <w:tc>
          <w:tcPr>
            <w:tcW w:w="1268" w:type="dxa"/>
            <w:tcBorders>
              <w:top w:val="dotted" w:sz="4" w:space="0" w:color="auto"/>
              <w:bottom w:val="dotted" w:sz="4" w:space="0" w:color="auto"/>
              <w:right w:val="double" w:sz="4" w:space="0" w:color="auto"/>
            </w:tcBorders>
            <w:vAlign w:val="center"/>
          </w:tcPr>
          <w:p w:rsidR="004562D0" w:rsidRPr="003A75DB" w:rsidRDefault="004562D0" w:rsidP="004562D0">
            <w:pPr>
              <w:jc w:val="center"/>
              <w:rPr>
                <w:rFonts w:eastAsia="標楷體"/>
                <w:sz w:val="22"/>
              </w:rPr>
            </w:pPr>
            <w:r w:rsidRPr="003A75DB">
              <w:rPr>
                <w:rFonts w:eastAsia="標楷體"/>
                <w:sz w:val="22"/>
              </w:rPr>
              <w:t>3</w:t>
            </w:r>
            <w:r>
              <w:rPr>
                <w:rFonts w:ascii="Times New Roman" w:eastAsia="標楷體" w:hAnsi="Times New Roman"/>
                <w:color w:val="000000" w:themeColor="text1"/>
                <w:kern w:val="0"/>
                <w:sz w:val="22"/>
              </w:rPr>
              <w:t>~</w:t>
            </w:r>
            <w:r w:rsidRPr="003A75DB">
              <w:rPr>
                <w:rFonts w:eastAsia="標楷體"/>
                <w:sz w:val="22"/>
              </w:rPr>
              <w:t>6</w:t>
            </w:r>
            <w:r w:rsidRPr="003A75DB">
              <w:rPr>
                <w:rFonts w:eastAsia="標楷體"/>
                <w:sz w:val="22"/>
              </w:rPr>
              <w:t>小時</w:t>
            </w:r>
          </w:p>
        </w:tc>
      </w:tr>
      <w:tr w:rsidR="004562D0"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4562D0" w:rsidRPr="002842C0" w:rsidRDefault="004562D0" w:rsidP="004562D0">
            <w:pPr>
              <w:jc w:val="center"/>
              <w:rPr>
                <w:rFonts w:eastAsia="標楷體"/>
                <w:sz w:val="22"/>
              </w:rPr>
            </w:pPr>
            <w:r w:rsidRPr="002842C0">
              <w:rPr>
                <w:rFonts w:eastAsia="標楷體"/>
                <w:sz w:val="22"/>
              </w:rPr>
              <w:t>1579</w:t>
            </w:r>
            <w:r w:rsidRPr="002842C0">
              <w:rPr>
                <w:rFonts w:eastAsia="標楷體" w:hint="eastAsia"/>
                <w:sz w:val="22"/>
              </w:rPr>
              <w:t>41001</w:t>
            </w:r>
          </w:p>
        </w:tc>
        <w:tc>
          <w:tcPr>
            <w:tcW w:w="2936" w:type="dxa"/>
            <w:tcBorders>
              <w:top w:val="dotted" w:sz="4" w:space="0" w:color="auto"/>
              <w:bottom w:val="dotted" w:sz="4" w:space="0" w:color="auto"/>
            </w:tcBorders>
            <w:vAlign w:val="center"/>
          </w:tcPr>
          <w:p w:rsidR="004562D0" w:rsidRPr="002842C0" w:rsidRDefault="004562D0" w:rsidP="004562D0">
            <w:pPr>
              <w:widowControl/>
              <w:spacing w:line="240" w:lineRule="exact"/>
              <w:jc w:val="center"/>
              <w:rPr>
                <w:rFonts w:eastAsia="標楷體"/>
                <w:sz w:val="22"/>
              </w:rPr>
            </w:pPr>
            <w:r w:rsidRPr="002842C0">
              <w:rPr>
                <w:rFonts w:eastAsia="標楷體" w:hint="eastAsia"/>
              </w:rPr>
              <w:t>生命口述傳記專題研究</w:t>
            </w:r>
            <w:r w:rsidRPr="002842C0">
              <w:rPr>
                <w:rFonts w:eastAsia="標楷體"/>
              </w:rPr>
              <w:br/>
            </w:r>
            <w:r w:rsidRPr="002842C0">
              <w:rPr>
                <w:rFonts w:eastAsia="標楷體" w:hint="eastAsia"/>
              </w:rPr>
              <w:t>(</w:t>
            </w:r>
            <w:r w:rsidRPr="002842C0">
              <w:rPr>
                <w:rFonts w:eastAsia="標楷體" w:hint="eastAsia"/>
              </w:rPr>
              <w:t>與教育所合開</w:t>
            </w:r>
            <w:r w:rsidRPr="002842C0">
              <w:rPr>
                <w:rFonts w:eastAsia="標楷體" w:hint="eastAsia"/>
              </w:rPr>
              <w:t>)</w:t>
            </w:r>
          </w:p>
        </w:tc>
        <w:tc>
          <w:tcPr>
            <w:tcW w:w="982" w:type="dxa"/>
            <w:tcBorders>
              <w:top w:val="dotted" w:sz="4" w:space="0" w:color="auto"/>
              <w:bottom w:val="dotted" w:sz="4" w:space="0" w:color="auto"/>
            </w:tcBorders>
            <w:vAlign w:val="center"/>
          </w:tcPr>
          <w:p w:rsidR="004562D0" w:rsidRPr="002842C0" w:rsidRDefault="004562D0" w:rsidP="004562D0">
            <w:pPr>
              <w:jc w:val="center"/>
              <w:rPr>
                <w:rFonts w:eastAsia="標楷體"/>
                <w:sz w:val="21"/>
                <w:szCs w:val="21"/>
              </w:rPr>
            </w:pPr>
            <w:r w:rsidRPr="002842C0">
              <w:rPr>
                <w:rFonts w:eastAsia="標楷體"/>
                <w:sz w:val="21"/>
              </w:rPr>
              <w:t>倪鳴香</w:t>
            </w:r>
          </w:p>
        </w:tc>
        <w:tc>
          <w:tcPr>
            <w:tcW w:w="701" w:type="dxa"/>
            <w:tcBorders>
              <w:top w:val="dotted" w:sz="4" w:space="0" w:color="auto"/>
              <w:bottom w:val="dotted" w:sz="4" w:space="0" w:color="auto"/>
            </w:tcBorders>
            <w:vAlign w:val="center"/>
          </w:tcPr>
          <w:p w:rsidR="004562D0" w:rsidRPr="002842C0" w:rsidRDefault="004562D0" w:rsidP="004562D0">
            <w:pPr>
              <w:jc w:val="center"/>
              <w:rPr>
                <w:rFonts w:eastAsia="標楷體"/>
                <w:sz w:val="22"/>
              </w:rPr>
            </w:pPr>
            <w:r w:rsidRPr="002842C0">
              <w:rPr>
                <w:rFonts w:eastAsia="標楷體"/>
                <w:sz w:val="22"/>
              </w:rPr>
              <w:t>3</w:t>
            </w:r>
          </w:p>
        </w:tc>
        <w:tc>
          <w:tcPr>
            <w:tcW w:w="1271" w:type="dxa"/>
            <w:tcBorders>
              <w:top w:val="dotted" w:sz="4" w:space="0" w:color="auto"/>
              <w:bottom w:val="dotted" w:sz="4" w:space="0" w:color="auto"/>
              <w:right w:val="double" w:sz="4" w:space="0" w:color="auto"/>
            </w:tcBorders>
            <w:vAlign w:val="center"/>
          </w:tcPr>
          <w:p w:rsidR="004562D0" w:rsidRPr="002842C0" w:rsidRDefault="004562D0" w:rsidP="004562D0">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4562D0" w:rsidRPr="0027450E" w:rsidRDefault="004562D0" w:rsidP="0027450E">
            <w:pPr>
              <w:widowControl/>
              <w:jc w:val="center"/>
              <w:rPr>
                <w:rFonts w:eastAsia="標楷體"/>
                <w:sz w:val="22"/>
              </w:rPr>
            </w:pPr>
            <w:r w:rsidRPr="0027450E">
              <w:rPr>
                <w:rFonts w:eastAsia="標楷體" w:hint="eastAsia"/>
                <w:sz w:val="22"/>
              </w:rPr>
              <w:t>157850001</w:t>
            </w:r>
          </w:p>
        </w:tc>
        <w:tc>
          <w:tcPr>
            <w:tcW w:w="2950" w:type="dxa"/>
            <w:tcBorders>
              <w:top w:val="dotted" w:sz="4" w:space="0" w:color="auto"/>
              <w:bottom w:val="dotted" w:sz="4" w:space="0" w:color="auto"/>
            </w:tcBorders>
            <w:vAlign w:val="center"/>
          </w:tcPr>
          <w:p w:rsidR="004562D0" w:rsidRDefault="004562D0" w:rsidP="004562D0">
            <w:pPr>
              <w:widowControl/>
              <w:jc w:val="center"/>
              <w:rPr>
                <w:rFonts w:ascii="Times New Roman" w:eastAsia="標楷體" w:hAnsi="Times New Roman"/>
                <w:color w:val="000000"/>
                <w:kern w:val="0"/>
                <w:sz w:val="22"/>
              </w:rPr>
            </w:pPr>
            <w:r w:rsidRPr="00812195">
              <w:rPr>
                <w:rFonts w:ascii="Times New Roman" w:eastAsia="標楷體" w:hAnsi="Times New Roman" w:hint="eastAsia"/>
                <w:color w:val="000000"/>
                <w:kern w:val="0"/>
                <w:sz w:val="22"/>
              </w:rPr>
              <w:t>人文創新與實踐</w:t>
            </w:r>
          </w:p>
          <w:p w:rsidR="004562D0" w:rsidRPr="00C557B7" w:rsidRDefault="004562D0" w:rsidP="004562D0">
            <w:pPr>
              <w:widowControl/>
              <w:jc w:val="center"/>
              <w:rPr>
                <w:rFonts w:ascii="Times New Roman" w:eastAsia="標楷體" w:hAnsi="Times New Roman"/>
                <w:color w:val="000000"/>
                <w:kern w:val="0"/>
                <w:sz w:val="22"/>
              </w:rPr>
            </w:pPr>
            <w:r w:rsidRPr="002842C0">
              <w:rPr>
                <w:rFonts w:eastAsia="標楷體" w:hint="eastAsia"/>
              </w:rPr>
              <w:t>(</w:t>
            </w:r>
            <w:proofErr w:type="gramStart"/>
            <w:r w:rsidRPr="002842C0">
              <w:rPr>
                <w:rFonts w:eastAsia="標楷體" w:hint="eastAsia"/>
              </w:rPr>
              <w:t>與</w:t>
            </w:r>
            <w:r>
              <w:rPr>
                <w:rFonts w:eastAsia="標楷體" w:hint="eastAsia"/>
              </w:rPr>
              <w:t>科智所</w:t>
            </w:r>
            <w:proofErr w:type="gramEnd"/>
            <w:r w:rsidRPr="002842C0">
              <w:rPr>
                <w:rFonts w:eastAsia="標楷體" w:hint="eastAsia"/>
              </w:rPr>
              <w:t>合開</w:t>
            </w:r>
            <w:r w:rsidRPr="002842C0">
              <w:rPr>
                <w:rFonts w:eastAsia="標楷體" w:hint="eastAsia"/>
              </w:rPr>
              <w:t>)</w:t>
            </w:r>
          </w:p>
        </w:tc>
        <w:tc>
          <w:tcPr>
            <w:tcW w:w="982" w:type="dxa"/>
            <w:tcBorders>
              <w:top w:val="dotted" w:sz="4" w:space="0" w:color="auto"/>
              <w:bottom w:val="dotted" w:sz="4" w:space="0" w:color="auto"/>
            </w:tcBorders>
            <w:vAlign w:val="center"/>
          </w:tcPr>
          <w:p w:rsidR="004562D0" w:rsidRPr="00C557B7" w:rsidRDefault="004562D0" w:rsidP="004562D0">
            <w:pPr>
              <w:widowControl/>
              <w:jc w:val="center"/>
              <w:rPr>
                <w:rFonts w:eastAsia="標楷體"/>
                <w:sz w:val="21"/>
                <w:szCs w:val="21"/>
              </w:rPr>
            </w:pPr>
            <w:r w:rsidRPr="00812195">
              <w:rPr>
                <w:rFonts w:eastAsia="標楷體" w:hint="eastAsia"/>
                <w:sz w:val="21"/>
                <w:szCs w:val="21"/>
              </w:rPr>
              <w:t>吳思華</w:t>
            </w:r>
          </w:p>
        </w:tc>
        <w:tc>
          <w:tcPr>
            <w:tcW w:w="701" w:type="dxa"/>
            <w:tcBorders>
              <w:top w:val="dotted" w:sz="4" w:space="0" w:color="auto"/>
              <w:bottom w:val="dotted" w:sz="4" w:space="0" w:color="auto"/>
            </w:tcBorders>
            <w:vAlign w:val="center"/>
          </w:tcPr>
          <w:p w:rsidR="004562D0" w:rsidRPr="003A75DB" w:rsidRDefault="004562D0" w:rsidP="004562D0">
            <w:pPr>
              <w:widowControl/>
              <w:jc w:val="center"/>
              <w:rPr>
                <w:rFonts w:eastAsia="標楷體"/>
                <w:sz w:val="22"/>
              </w:rPr>
            </w:pPr>
            <w:r>
              <w:rPr>
                <w:rFonts w:eastAsia="標楷體" w:hint="eastAsia"/>
                <w:sz w:val="22"/>
              </w:rPr>
              <w:t>3</w:t>
            </w:r>
          </w:p>
        </w:tc>
        <w:tc>
          <w:tcPr>
            <w:tcW w:w="1268" w:type="dxa"/>
            <w:tcBorders>
              <w:top w:val="dotted" w:sz="4" w:space="0" w:color="auto"/>
              <w:bottom w:val="dotted" w:sz="4" w:space="0" w:color="auto"/>
              <w:right w:val="double" w:sz="4" w:space="0" w:color="auto"/>
            </w:tcBorders>
            <w:vAlign w:val="center"/>
          </w:tcPr>
          <w:p w:rsidR="004562D0" w:rsidRPr="003A75DB" w:rsidRDefault="004562D0" w:rsidP="004562D0">
            <w:pPr>
              <w:jc w:val="center"/>
              <w:rPr>
                <w:rFonts w:eastAsia="標楷體"/>
                <w:sz w:val="22"/>
              </w:rPr>
            </w:pPr>
            <w:r w:rsidRPr="003A75DB">
              <w:rPr>
                <w:rFonts w:eastAsia="標楷體"/>
                <w:sz w:val="22"/>
              </w:rPr>
              <w:t>3</w:t>
            </w:r>
            <w:r>
              <w:rPr>
                <w:rFonts w:ascii="Times New Roman" w:eastAsia="標楷體" w:hAnsi="Times New Roman"/>
                <w:color w:val="000000" w:themeColor="text1"/>
                <w:kern w:val="0"/>
                <w:sz w:val="22"/>
              </w:rPr>
              <w:t>~</w:t>
            </w:r>
            <w:r w:rsidRPr="003A75DB">
              <w:rPr>
                <w:rFonts w:eastAsia="標楷體"/>
                <w:sz w:val="22"/>
              </w:rPr>
              <w:t>6</w:t>
            </w:r>
            <w:r w:rsidRPr="003A75DB">
              <w:rPr>
                <w:rFonts w:eastAsia="標楷體"/>
                <w:sz w:val="22"/>
              </w:rPr>
              <w:t>小時</w:t>
            </w:r>
          </w:p>
        </w:tc>
      </w:tr>
      <w:tr w:rsidR="002842C0"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2842C0" w:rsidRPr="002842C0" w:rsidRDefault="002842C0" w:rsidP="002842C0">
            <w:pPr>
              <w:widowControl/>
              <w:jc w:val="center"/>
              <w:rPr>
                <w:rFonts w:eastAsia="標楷體"/>
                <w:sz w:val="22"/>
              </w:rPr>
            </w:pPr>
            <w:r>
              <w:rPr>
                <w:rFonts w:eastAsia="標楷體" w:hint="eastAsia"/>
                <w:sz w:val="22"/>
              </w:rPr>
              <w:t>157860001</w:t>
            </w:r>
          </w:p>
        </w:tc>
        <w:tc>
          <w:tcPr>
            <w:tcW w:w="2936" w:type="dxa"/>
            <w:tcBorders>
              <w:top w:val="dotted" w:sz="4" w:space="0" w:color="auto"/>
              <w:bottom w:val="dotted" w:sz="4" w:space="0" w:color="auto"/>
            </w:tcBorders>
            <w:vAlign w:val="center"/>
          </w:tcPr>
          <w:p w:rsidR="002842C0" w:rsidRPr="002842C0" w:rsidRDefault="002842C0" w:rsidP="002842C0">
            <w:pPr>
              <w:jc w:val="center"/>
              <w:rPr>
                <w:rFonts w:eastAsia="標楷體"/>
                <w:sz w:val="22"/>
              </w:rPr>
            </w:pPr>
            <w:r w:rsidRPr="002842C0">
              <w:rPr>
                <w:rFonts w:eastAsia="標楷體" w:hint="eastAsia"/>
                <w:sz w:val="22"/>
              </w:rPr>
              <w:t>幼教政策與行政研究</w:t>
            </w:r>
          </w:p>
        </w:tc>
        <w:tc>
          <w:tcPr>
            <w:tcW w:w="982"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1"/>
                <w:szCs w:val="21"/>
              </w:rPr>
            </w:pPr>
            <w:r w:rsidRPr="002842C0">
              <w:rPr>
                <w:rFonts w:eastAsia="標楷體"/>
                <w:sz w:val="21"/>
                <w:szCs w:val="21"/>
              </w:rPr>
              <w:t>張盈堃</w:t>
            </w:r>
          </w:p>
        </w:tc>
        <w:tc>
          <w:tcPr>
            <w:tcW w:w="701"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sz w:val="22"/>
              </w:rPr>
              <w:t>3</w:t>
            </w:r>
          </w:p>
        </w:tc>
        <w:tc>
          <w:tcPr>
            <w:tcW w:w="1271" w:type="dxa"/>
            <w:tcBorders>
              <w:top w:val="dotted" w:sz="4" w:space="0" w:color="auto"/>
              <w:bottom w:val="dotted" w:sz="4" w:space="0" w:color="auto"/>
              <w:right w:val="double" w:sz="4" w:space="0" w:color="auto"/>
            </w:tcBorders>
            <w:vAlign w:val="center"/>
          </w:tcPr>
          <w:p w:rsidR="002842C0" w:rsidRPr="002842C0" w:rsidRDefault="002842C0" w:rsidP="002842C0">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2842C0" w:rsidRPr="003A75DB" w:rsidRDefault="004562D0" w:rsidP="002842C0">
            <w:pPr>
              <w:widowControl/>
              <w:jc w:val="center"/>
              <w:rPr>
                <w:rFonts w:eastAsia="標楷體"/>
                <w:sz w:val="22"/>
              </w:rPr>
            </w:pPr>
            <w:r>
              <w:rPr>
                <w:rFonts w:eastAsia="標楷體" w:hint="eastAsia"/>
                <w:sz w:val="22"/>
              </w:rPr>
              <w:t>157906001</w:t>
            </w:r>
          </w:p>
        </w:tc>
        <w:tc>
          <w:tcPr>
            <w:tcW w:w="2950" w:type="dxa"/>
            <w:tcBorders>
              <w:top w:val="dotted" w:sz="4" w:space="0" w:color="auto"/>
              <w:bottom w:val="dotted" w:sz="4" w:space="0" w:color="auto"/>
            </w:tcBorders>
            <w:vAlign w:val="center"/>
          </w:tcPr>
          <w:p w:rsidR="002842C0" w:rsidRDefault="00812195" w:rsidP="002842C0">
            <w:pPr>
              <w:widowControl/>
              <w:spacing w:line="240" w:lineRule="exact"/>
              <w:jc w:val="center"/>
              <w:rPr>
                <w:rFonts w:eastAsia="標楷體"/>
              </w:rPr>
            </w:pPr>
            <w:r w:rsidRPr="00812195">
              <w:rPr>
                <w:rFonts w:eastAsia="標楷體" w:hint="eastAsia"/>
              </w:rPr>
              <w:t>教育設施規劃研究</w:t>
            </w:r>
          </w:p>
          <w:p w:rsidR="00812195" w:rsidRPr="0006329B" w:rsidRDefault="00812195" w:rsidP="002842C0">
            <w:pPr>
              <w:widowControl/>
              <w:spacing w:line="240" w:lineRule="exact"/>
              <w:jc w:val="center"/>
              <w:rPr>
                <w:rFonts w:eastAsia="標楷體"/>
              </w:rPr>
            </w:pPr>
            <w:r w:rsidRPr="002842C0">
              <w:rPr>
                <w:rFonts w:eastAsia="標楷體" w:hint="eastAsia"/>
              </w:rPr>
              <w:t>(</w:t>
            </w:r>
            <w:proofErr w:type="gramStart"/>
            <w:r>
              <w:rPr>
                <w:rFonts w:eastAsia="標楷體" w:hint="eastAsia"/>
              </w:rPr>
              <w:t>與教政所</w:t>
            </w:r>
            <w:proofErr w:type="gramEnd"/>
            <w:r w:rsidRPr="002842C0">
              <w:rPr>
                <w:rFonts w:eastAsia="標楷體" w:hint="eastAsia"/>
              </w:rPr>
              <w:t>合開</w:t>
            </w:r>
            <w:r w:rsidRPr="002842C0">
              <w:rPr>
                <w:rFonts w:eastAsia="標楷體" w:hint="eastAsia"/>
              </w:rPr>
              <w:t>)</w:t>
            </w:r>
          </w:p>
        </w:tc>
        <w:tc>
          <w:tcPr>
            <w:tcW w:w="982" w:type="dxa"/>
            <w:tcBorders>
              <w:top w:val="dotted" w:sz="4" w:space="0" w:color="auto"/>
              <w:bottom w:val="dotted" w:sz="4" w:space="0" w:color="auto"/>
            </w:tcBorders>
            <w:vAlign w:val="center"/>
          </w:tcPr>
          <w:p w:rsidR="002842C0" w:rsidRPr="003A75DB" w:rsidRDefault="00812195" w:rsidP="002842C0">
            <w:pPr>
              <w:widowControl/>
              <w:jc w:val="center"/>
              <w:rPr>
                <w:rFonts w:eastAsia="標楷體"/>
                <w:sz w:val="21"/>
                <w:szCs w:val="21"/>
              </w:rPr>
            </w:pPr>
            <w:r w:rsidRPr="00812195">
              <w:rPr>
                <w:rFonts w:eastAsia="標楷體" w:hint="eastAsia"/>
                <w:sz w:val="21"/>
                <w:szCs w:val="21"/>
              </w:rPr>
              <w:t>湯志民</w:t>
            </w:r>
          </w:p>
        </w:tc>
        <w:tc>
          <w:tcPr>
            <w:tcW w:w="701" w:type="dxa"/>
            <w:tcBorders>
              <w:top w:val="dotted" w:sz="4" w:space="0" w:color="auto"/>
              <w:bottom w:val="dotted" w:sz="4" w:space="0" w:color="auto"/>
            </w:tcBorders>
            <w:vAlign w:val="center"/>
          </w:tcPr>
          <w:p w:rsidR="002842C0" w:rsidRPr="00C557B7" w:rsidRDefault="002842C0" w:rsidP="002842C0">
            <w:pPr>
              <w:widowControl/>
              <w:jc w:val="center"/>
              <w:rPr>
                <w:rFonts w:eastAsia="標楷體"/>
                <w:sz w:val="22"/>
              </w:rPr>
            </w:pPr>
            <w:r w:rsidRPr="00C557B7">
              <w:rPr>
                <w:rFonts w:eastAsia="標楷體" w:hint="eastAsia"/>
                <w:sz w:val="22"/>
              </w:rPr>
              <w:t>3</w:t>
            </w:r>
          </w:p>
        </w:tc>
        <w:tc>
          <w:tcPr>
            <w:tcW w:w="1268" w:type="dxa"/>
            <w:tcBorders>
              <w:top w:val="dotted" w:sz="4" w:space="0" w:color="auto"/>
              <w:bottom w:val="dotted" w:sz="4" w:space="0" w:color="auto"/>
              <w:right w:val="double" w:sz="4" w:space="0" w:color="auto"/>
            </w:tcBorders>
            <w:vAlign w:val="center"/>
          </w:tcPr>
          <w:p w:rsidR="002842C0" w:rsidRPr="003A75DB" w:rsidRDefault="002842C0" w:rsidP="002842C0">
            <w:pPr>
              <w:jc w:val="center"/>
              <w:rPr>
                <w:rFonts w:eastAsia="標楷體"/>
                <w:sz w:val="22"/>
              </w:rPr>
            </w:pPr>
            <w:r w:rsidRPr="003A75DB">
              <w:rPr>
                <w:rFonts w:eastAsia="標楷體"/>
                <w:sz w:val="22"/>
              </w:rPr>
              <w:t>3</w:t>
            </w:r>
            <w:r>
              <w:rPr>
                <w:rFonts w:ascii="Times New Roman" w:eastAsia="標楷體" w:hAnsi="Times New Roman"/>
                <w:color w:val="000000" w:themeColor="text1"/>
                <w:kern w:val="0"/>
                <w:sz w:val="22"/>
              </w:rPr>
              <w:t>~</w:t>
            </w:r>
            <w:r w:rsidRPr="003A75DB">
              <w:rPr>
                <w:rFonts w:eastAsia="標楷體"/>
                <w:sz w:val="22"/>
              </w:rPr>
              <w:t>6</w:t>
            </w:r>
            <w:r w:rsidRPr="003A75DB">
              <w:rPr>
                <w:rFonts w:eastAsia="標楷體"/>
                <w:sz w:val="22"/>
              </w:rPr>
              <w:t>小時</w:t>
            </w:r>
          </w:p>
        </w:tc>
      </w:tr>
      <w:tr w:rsidR="002842C0"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sz w:val="22"/>
              </w:rPr>
              <w:t>157885001</w:t>
            </w:r>
          </w:p>
        </w:tc>
        <w:tc>
          <w:tcPr>
            <w:tcW w:w="2936" w:type="dxa"/>
            <w:tcBorders>
              <w:top w:val="dotted" w:sz="4" w:space="0" w:color="auto"/>
              <w:bottom w:val="dotted" w:sz="4" w:space="0" w:color="auto"/>
            </w:tcBorders>
            <w:vAlign w:val="center"/>
          </w:tcPr>
          <w:p w:rsidR="002842C0" w:rsidRPr="002842C0" w:rsidRDefault="002842C0" w:rsidP="002842C0">
            <w:pPr>
              <w:jc w:val="center"/>
              <w:rPr>
                <w:rFonts w:ascii="Times New Roman" w:eastAsia="標楷體" w:hAnsi="Times New Roman"/>
                <w:color w:val="000000" w:themeColor="text1"/>
                <w:sz w:val="22"/>
              </w:rPr>
            </w:pPr>
            <w:r w:rsidRPr="002842C0">
              <w:rPr>
                <w:rFonts w:ascii="Times New Roman" w:eastAsia="標楷體" w:hAnsi="Times New Roman" w:hint="eastAsia"/>
                <w:color w:val="000000" w:themeColor="text1"/>
                <w:sz w:val="22"/>
              </w:rPr>
              <w:t>玩具研究</w:t>
            </w:r>
          </w:p>
        </w:tc>
        <w:tc>
          <w:tcPr>
            <w:tcW w:w="982"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1"/>
                <w:szCs w:val="21"/>
              </w:rPr>
            </w:pPr>
            <w:r w:rsidRPr="002842C0">
              <w:rPr>
                <w:rFonts w:eastAsia="標楷體"/>
                <w:sz w:val="21"/>
                <w:szCs w:val="21"/>
              </w:rPr>
              <w:t>張盈堃</w:t>
            </w:r>
          </w:p>
        </w:tc>
        <w:tc>
          <w:tcPr>
            <w:tcW w:w="701"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sz w:val="22"/>
              </w:rPr>
              <w:t>3</w:t>
            </w:r>
          </w:p>
        </w:tc>
        <w:tc>
          <w:tcPr>
            <w:tcW w:w="1271" w:type="dxa"/>
            <w:tcBorders>
              <w:top w:val="dotted" w:sz="4" w:space="0" w:color="auto"/>
              <w:bottom w:val="dotted" w:sz="4" w:space="0" w:color="auto"/>
              <w:right w:val="double" w:sz="4" w:space="0" w:color="auto"/>
            </w:tcBorders>
            <w:vAlign w:val="center"/>
          </w:tcPr>
          <w:p w:rsidR="002842C0" w:rsidRPr="002842C0" w:rsidRDefault="002842C0" w:rsidP="002842C0">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2842C0" w:rsidRPr="00C557B7" w:rsidRDefault="002842C0" w:rsidP="002842C0">
            <w:pPr>
              <w:jc w:val="center"/>
              <w:rPr>
                <w:rFonts w:ascii="Times New Roman" w:eastAsia="標楷體" w:hAnsi="Times New Roman"/>
                <w:color w:val="000000"/>
                <w:kern w:val="0"/>
                <w:sz w:val="22"/>
              </w:rPr>
            </w:pPr>
          </w:p>
        </w:tc>
        <w:tc>
          <w:tcPr>
            <w:tcW w:w="2950" w:type="dxa"/>
            <w:tcBorders>
              <w:top w:val="dotted" w:sz="4" w:space="0" w:color="auto"/>
              <w:bottom w:val="dotted" w:sz="4" w:space="0" w:color="auto"/>
            </w:tcBorders>
            <w:vAlign w:val="center"/>
          </w:tcPr>
          <w:p w:rsidR="002842C0" w:rsidRPr="00C557B7" w:rsidRDefault="002842C0" w:rsidP="002842C0">
            <w:pPr>
              <w:widowControl/>
              <w:jc w:val="center"/>
              <w:rPr>
                <w:rFonts w:ascii="Times New Roman" w:eastAsia="標楷體" w:hAnsi="Times New Roman"/>
                <w:color w:val="000000"/>
                <w:kern w:val="0"/>
                <w:sz w:val="22"/>
              </w:rPr>
            </w:pPr>
          </w:p>
        </w:tc>
        <w:tc>
          <w:tcPr>
            <w:tcW w:w="982" w:type="dxa"/>
            <w:tcBorders>
              <w:top w:val="dotted" w:sz="4" w:space="0" w:color="auto"/>
              <w:bottom w:val="dotted" w:sz="4" w:space="0" w:color="auto"/>
            </w:tcBorders>
            <w:vAlign w:val="center"/>
          </w:tcPr>
          <w:p w:rsidR="002842C0" w:rsidRPr="00C557B7" w:rsidRDefault="002842C0" w:rsidP="002842C0">
            <w:pPr>
              <w:widowControl/>
              <w:jc w:val="center"/>
              <w:rPr>
                <w:rFonts w:eastAsia="標楷體"/>
                <w:sz w:val="21"/>
                <w:szCs w:val="21"/>
              </w:rPr>
            </w:pPr>
          </w:p>
        </w:tc>
        <w:tc>
          <w:tcPr>
            <w:tcW w:w="701" w:type="dxa"/>
            <w:tcBorders>
              <w:top w:val="dotted" w:sz="4" w:space="0" w:color="auto"/>
              <w:bottom w:val="dotted" w:sz="4" w:space="0" w:color="auto"/>
            </w:tcBorders>
            <w:vAlign w:val="center"/>
          </w:tcPr>
          <w:p w:rsidR="002842C0" w:rsidRPr="00C557B7" w:rsidRDefault="002842C0" w:rsidP="002842C0">
            <w:pPr>
              <w:widowControl/>
              <w:jc w:val="center"/>
              <w:rPr>
                <w:rFonts w:eastAsia="標楷體"/>
                <w:sz w:val="22"/>
              </w:rPr>
            </w:pPr>
          </w:p>
        </w:tc>
        <w:tc>
          <w:tcPr>
            <w:tcW w:w="1268" w:type="dxa"/>
            <w:tcBorders>
              <w:top w:val="dotted" w:sz="4" w:space="0" w:color="auto"/>
              <w:bottom w:val="dotted" w:sz="4" w:space="0" w:color="auto"/>
              <w:right w:val="double" w:sz="4" w:space="0" w:color="auto"/>
            </w:tcBorders>
            <w:vAlign w:val="center"/>
          </w:tcPr>
          <w:p w:rsidR="002842C0" w:rsidRPr="003A75DB" w:rsidRDefault="002842C0" w:rsidP="002842C0">
            <w:pPr>
              <w:jc w:val="center"/>
              <w:rPr>
                <w:rFonts w:eastAsia="標楷體"/>
                <w:sz w:val="22"/>
              </w:rPr>
            </w:pPr>
          </w:p>
        </w:tc>
      </w:tr>
      <w:tr w:rsidR="002842C0"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sz w:val="22"/>
              </w:rPr>
              <w:t>157862001</w:t>
            </w:r>
          </w:p>
        </w:tc>
        <w:tc>
          <w:tcPr>
            <w:tcW w:w="2936" w:type="dxa"/>
            <w:tcBorders>
              <w:top w:val="dotted" w:sz="4" w:space="0" w:color="auto"/>
              <w:bottom w:val="dotted" w:sz="4" w:space="0" w:color="auto"/>
            </w:tcBorders>
            <w:vAlign w:val="center"/>
          </w:tcPr>
          <w:p w:rsidR="002842C0" w:rsidRPr="002842C0" w:rsidRDefault="002842C0" w:rsidP="002842C0">
            <w:pPr>
              <w:widowControl/>
              <w:spacing w:line="240" w:lineRule="exact"/>
              <w:jc w:val="center"/>
              <w:rPr>
                <w:rFonts w:eastAsia="標楷體"/>
              </w:rPr>
            </w:pPr>
            <w:r w:rsidRPr="002842C0">
              <w:rPr>
                <w:rFonts w:eastAsia="標楷體"/>
              </w:rPr>
              <w:t>幼兒發展與學習</w:t>
            </w:r>
            <w:r w:rsidRPr="002842C0">
              <w:rPr>
                <w:rFonts w:eastAsia="標楷體" w:hint="eastAsia"/>
              </w:rPr>
              <w:t>△</w:t>
            </w:r>
          </w:p>
          <w:p w:rsidR="002842C0" w:rsidRPr="002842C0" w:rsidRDefault="002842C0" w:rsidP="002842C0">
            <w:pPr>
              <w:widowControl/>
              <w:spacing w:line="240" w:lineRule="exact"/>
              <w:jc w:val="center"/>
              <w:rPr>
                <w:rFonts w:eastAsia="標楷體"/>
              </w:rPr>
            </w:pPr>
            <w:r w:rsidRPr="002842C0">
              <w:rPr>
                <w:rFonts w:eastAsia="標楷體" w:hint="eastAsia"/>
              </w:rPr>
              <w:t>(</w:t>
            </w:r>
            <w:r w:rsidRPr="002842C0">
              <w:rPr>
                <w:rFonts w:eastAsia="標楷體" w:hint="eastAsia"/>
              </w:rPr>
              <w:t>與</w:t>
            </w:r>
            <w:proofErr w:type="gramStart"/>
            <w:r w:rsidRPr="002842C0">
              <w:rPr>
                <w:rFonts w:eastAsia="標楷體" w:hint="eastAsia"/>
              </w:rPr>
              <w:t>心理系合開</w:t>
            </w:r>
            <w:proofErr w:type="gramEnd"/>
            <w:r w:rsidRPr="002842C0">
              <w:rPr>
                <w:rFonts w:eastAsia="標楷體" w:hint="eastAsia"/>
              </w:rPr>
              <w:t>)</w:t>
            </w:r>
          </w:p>
        </w:tc>
        <w:tc>
          <w:tcPr>
            <w:tcW w:w="982"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1"/>
              </w:rPr>
            </w:pPr>
            <w:r w:rsidRPr="002842C0">
              <w:rPr>
                <w:rFonts w:eastAsia="標楷體"/>
                <w:sz w:val="21"/>
              </w:rPr>
              <w:t>黃啟泰</w:t>
            </w:r>
          </w:p>
        </w:tc>
        <w:tc>
          <w:tcPr>
            <w:tcW w:w="701"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sz w:val="22"/>
              </w:rPr>
              <w:t>3</w:t>
            </w:r>
          </w:p>
        </w:tc>
        <w:tc>
          <w:tcPr>
            <w:tcW w:w="1271" w:type="dxa"/>
            <w:tcBorders>
              <w:top w:val="dotted" w:sz="4" w:space="0" w:color="auto"/>
              <w:bottom w:val="dotted" w:sz="4" w:space="0" w:color="auto"/>
              <w:right w:val="double" w:sz="4" w:space="0" w:color="auto"/>
            </w:tcBorders>
            <w:vAlign w:val="center"/>
          </w:tcPr>
          <w:p w:rsidR="002842C0" w:rsidRPr="002842C0" w:rsidRDefault="002842C0" w:rsidP="002842C0">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2842C0" w:rsidRPr="003A75DB" w:rsidRDefault="002842C0" w:rsidP="002842C0">
            <w:pPr>
              <w:widowControl/>
              <w:jc w:val="center"/>
              <w:rPr>
                <w:rFonts w:eastAsia="標楷體"/>
                <w:sz w:val="22"/>
              </w:rPr>
            </w:pPr>
          </w:p>
        </w:tc>
        <w:tc>
          <w:tcPr>
            <w:tcW w:w="2950" w:type="dxa"/>
            <w:tcBorders>
              <w:top w:val="dotted" w:sz="4" w:space="0" w:color="auto"/>
              <w:bottom w:val="dotted" w:sz="4" w:space="0" w:color="auto"/>
            </w:tcBorders>
            <w:vAlign w:val="center"/>
          </w:tcPr>
          <w:p w:rsidR="002842C0" w:rsidRPr="003A75DB" w:rsidRDefault="002842C0" w:rsidP="002842C0">
            <w:pPr>
              <w:widowControl/>
              <w:jc w:val="center"/>
              <w:rPr>
                <w:rFonts w:eastAsia="標楷體"/>
                <w:sz w:val="22"/>
              </w:rPr>
            </w:pPr>
          </w:p>
        </w:tc>
        <w:tc>
          <w:tcPr>
            <w:tcW w:w="982" w:type="dxa"/>
            <w:tcBorders>
              <w:top w:val="dotted" w:sz="4" w:space="0" w:color="auto"/>
              <w:bottom w:val="dotted" w:sz="4" w:space="0" w:color="auto"/>
            </w:tcBorders>
            <w:vAlign w:val="center"/>
          </w:tcPr>
          <w:p w:rsidR="002842C0" w:rsidRPr="003A75DB" w:rsidRDefault="002842C0" w:rsidP="002842C0">
            <w:pPr>
              <w:widowControl/>
              <w:jc w:val="center"/>
              <w:rPr>
                <w:rFonts w:eastAsia="標楷體"/>
                <w:sz w:val="21"/>
                <w:szCs w:val="21"/>
              </w:rPr>
            </w:pPr>
          </w:p>
        </w:tc>
        <w:tc>
          <w:tcPr>
            <w:tcW w:w="701" w:type="dxa"/>
            <w:tcBorders>
              <w:top w:val="dotted" w:sz="4" w:space="0" w:color="auto"/>
              <w:bottom w:val="dotted" w:sz="4" w:space="0" w:color="auto"/>
            </w:tcBorders>
            <w:vAlign w:val="center"/>
          </w:tcPr>
          <w:p w:rsidR="002842C0" w:rsidRPr="00C557B7" w:rsidRDefault="002842C0" w:rsidP="002842C0">
            <w:pPr>
              <w:widowControl/>
              <w:jc w:val="center"/>
              <w:rPr>
                <w:rFonts w:eastAsia="標楷體"/>
                <w:sz w:val="22"/>
              </w:rPr>
            </w:pPr>
          </w:p>
        </w:tc>
        <w:tc>
          <w:tcPr>
            <w:tcW w:w="1268" w:type="dxa"/>
            <w:tcBorders>
              <w:top w:val="dotted" w:sz="4" w:space="0" w:color="auto"/>
              <w:bottom w:val="dotted" w:sz="4" w:space="0" w:color="auto"/>
              <w:right w:val="double" w:sz="4" w:space="0" w:color="auto"/>
            </w:tcBorders>
            <w:vAlign w:val="center"/>
          </w:tcPr>
          <w:p w:rsidR="002842C0" w:rsidRPr="003A75DB" w:rsidRDefault="002842C0" w:rsidP="002842C0">
            <w:pPr>
              <w:jc w:val="center"/>
              <w:rPr>
                <w:rFonts w:eastAsia="標楷體"/>
                <w:sz w:val="22"/>
              </w:rPr>
            </w:pPr>
          </w:p>
        </w:tc>
      </w:tr>
      <w:tr w:rsidR="002842C0"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2842C0" w:rsidRPr="002842C0" w:rsidRDefault="002842C0" w:rsidP="002842C0">
            <w:pPr>
              <w:widowControl/>
              <w:jc w:val="center"/>
              <w:rPr>
                <w:rFonts w:eastAsia="標楷體"/>
                <w:sz w:val="22"/>
              </w:rPr>
            </w:pPr>
            <w:r>
              <w:rPr>
                <w:rFonts w:eastAsia="標楷體" w:hint="eastAsia"/>
                <w:sz w:val="22"/>
              </w:rPr>
              <w:t>157846001</w:t>
            </w:r>
          </w:p>
        </w:tc>
        <w:tc>
          <w:tcPr>
            <w:tcW w:w="2936" w:type="dxa"/>
            <w:tcBorders>
              <w:top w:val="dotted" w:sz="4" w:space="0" w:color="auto"/>
              <w:bottom w:val="dotted" w:sz="4" w:space="0" w:color="auto"/>
            </w:tcBorders>
            <w:vAlign w:val="center"/>
          </w:tcPr>
          <w:p w:rsidR="002842C0" w:rsidRPr="002842C0" w:rsidRDefault="002842C0" w:rsidP="002842C0">
            <w:pPr>
              <w:widowControl/>
              <w:spacing w:line="240" w:lineRule="exact"/>
              <w:jc w:val="center"/>
              <w:rPr>
                <w:rFonts w:eastAsia="標楷體"/>
              </w:rPr>
            </w:pPr>
            <w:r w:rsidRPr="002842C0">
              <w:rPr>
                <w:rFonts w:eastAsia="標楷體" w:hint="eastAsia"/>
              </w:rPr>
              <w:t>多元文化教育研究</w:t>
            </w:r>
          </w:p>
          <w:p w:rsidR="002842C0" w:rsidRPr="002842C0" w:rsidRDefault="002842C0" w:rsidP="002842C0">
            <w:pPr>
              <w:widowControl/>
              <w:spacing w:line="240" w:lineRule="exact"/>
              <w:jc w:val="center"/>
              <w:rPr>
                <w:rFonts w:eastAsia="標楷體"/>
              </w:rPr>
            </w:pPr>
            <w:r w:rsidRPr="002842C0">
              <w:rPr>
                <w:rFonts w:eastAsia="標楷體" w:hint="eastAsia"/>
              </w:rPr>
              <w:t>(</w:t>
            </w:r>
            <w:r w:rsidRPr="002842C0">
              <w:rPr>
                <w:rFonts w:eastAsia="標楷體" w:hint="eastAsia"/>
              </w:rPr>
              <w:t>與教育系合開</w:t>
            </w:r>
            <w:r w:rsidRPr="002842C0">
              <w:rPr>
                <w:rFonts w:eastAsia="標楷體" w:hint="eastAsia"/>
              </w:rPr>
              <w:t>)</w:t>
            </w:r>
          </w:p>
        </w:tc>
        <w:tc>
          <w:tcPr>
            <w:tcW w:w="982"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1"/>
              </w:rPr>
            </w:pPr>
            <w:r w:rsidRPr="002842C0">
              <w:rPr>
                <w:rFonts w:eastAsia="標楷體" w:hint="eastAsia"/>
                <w:sz w:val="21"/>
              </w:rPr>
              <w:t>李淑菁</w:t>
            </w:r>
          </w:p>
        </w:tc>
        <w:tc>
          <w:tcPr>
            <w:tcW w:w="701"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hint="eastAsia"/>
                <w:sz w:val="22"/>
              </w:rPr>
              <w:t>3</w:t>
            </w:r>
          </w:p>
        </w:tc>
        <w:tc>
          <w:tcPr>
            <w:tcW w:w="1271" w:type="dxa"/>
            <w:tcBorders>
              <w:top w:val="dotted" w:sz="4" w:space="0" w:color="auto"/>
              <w:bottom w:val="dotted" w:sz="4" w:space="0" w:color="auto"/>
              <w:right w:val="double" w:sz="4" w:space="0" w:color="auto"/>
            </w:tcBorders>
            <w:vAlign w:val="center"/>
          </w:tcPr>
          <w:p w:rsidR="002842C0" w:rsidRPr="002842C0" w:rsidRDefault="002842C0" w:rsidP="002842C0">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2842C0" w:rsidRPr="003A75DB" w:rsidRDefault="002842C0" w:rsidP="002842C0">
            <w:pPr>
              <w:widowControl/>
              <w:jc w:val="center"/>
              <w:rPr>
                <w:rFonts w:eastAsia="標楷體"/>
                <w:sz w:val="22"/>
              </w:rPr>
            </w:pPr>
          </w:p>
        </w:tc>
        <w:tc>
          <w:tcPr>
            <w:tcW w:w="2950" w:type="dxa"/>
            <w:tcBorders>
              <w:top w:val="dotted" w:sz="4" w:space="0" w:color="auto"/>
              <w:bottom w:val="dotted" w:sz="4" w:space="0" w:color="auto"/>
            </w:tcBorders>
            <w:vAlign w:val="center"/>
          </w:tcPr>
          <w:p w:rsidR="002842C0" w:rsidRPr="003A75DB" w:rsidRDefault="002842C0" w:rsidP="002842C0">
            <w:pPr>
              <w:widowControl/>
              <w:jc w:val="center"/>
              <w:rPr>
                <w:rFonts w:eastAsia="標楷體"/>
                <w:sz w:val="22"/>
              </w:rPr>
            </w:pPr>
          </w:p>
        </w:tc>
        <w:tc>
          <w:tcPr>
            <w:tcW w:w="982" w:type="dxa"/>
            <w:tcBorders>
              <w:top w:val="dotted" w:sz="4" w:space="0" w:color="auto"/>
              <w:bottom w:val="dotted" w:sz="4" w:space="0" w:color="auto"/>
            </w:tcBorders>
            <w:vAlign w:val="center"/>
          </w:tcPr>
          <w:p w:rsidR="002842C0" w:rsidRPr="003A75DB" w:rsidRDefault="002842C0" w:rsidP="002842C0">
            <w:pPr>
              <w:widowControl/>
              <w:jc w:val="center"/>
              <w:rPr>
                <w:rFonts w:eastAsia="標楷體"/>
                <w:sz w:val="21"/>
                <w:szCs w:val="21"/>
              </w:rPr>
            </w:pPr>
          </w:p>
        </w:tc>
        <w:tc>
          <w:tcPr>
            <w:tcW w:w="701" w:type="dxa"/>
            <w:tcBorders>
              <w:top w:val="dotted" w:sz="4" w:space="0" w:color="auto"/>
              <w:bottom w:val="dotted" w:sz="4" w:space="0" w:color="auto"/>
            </w:tcBorders>
            <w:vAlign w:val="center"/>
          </w:tcPr>
          <w:p w:rsidR="002842C0" w:rsidRPr="00C557B7" w:rsidRDefault="002842C0" w:rsidP="002842C0">
            <w:pPr>
              <w:widowControl/>
              <w:jc w:val="center"/>
              <w:rPr>
                <w:rFonts w:eastAsia="標楷體"/>
                <w:sz w:val="22"/>
              </w:rPr>
            </w:pPr>
          </w:p>
        </w:tc>
        <w:tc>
          <w:tcPr>
            <w:tcW w:w="1268" w:type="dxa"/>
            <w:tcBorders>
              <w:top w:val="dotted" w:sz="4" w:space="0" w:color="auto"/>
              <w:bottom w:val="dotted" w:sz="4" w:space="0" w:color="auto"/>
              <w:right w:val="double" w:sz="4" w:space="0" w:color="auto"/>
            </w:tcBorders>
            <w:vAlign w:val="center"/>
          </w:tcPr>
          <w:p w:rsidR="002842C0" w:rsidRPr="003A75DB" w:rsidRDefault="002842C0" w:rsidP="002842C0">
            <w:pPr>
              <w:jc w:val="center"/>
              <w:rPr>
                <w:rFonts w:eastAsia="標楷體"/>
                <w:sz w:val="22"/>
              </w:rPr>
            </w:pPr>
          </w:p>
        </w:tc>
      </w:tr>
      <w:tr w:rsidR="002842C0"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hint="eastAsia"/>
                <w:sz w:val="22"/>
              </w:rPr>
              <w:t>157852001</w:t>
            </w:r>
          </w:p>
        </w:tc>
        <w:tc>
          <w:tcPr>
            <w:tcW w:w="2936" w:type="dxa"/>
            <w:tcBorders>
              <w:top w:val="dotted" w:sz="4" w:space="0" w:color="auto"/>
              <w:bottom w:val="dotted" w:sz="4" w:space="0" w:color="auto"/>
            </w:tcBorders>
            <w:vAlign w:val="center"/>
          </w:tcPr>
          <w:p w:rsidR="002842C0" w:rsidRPr="002842C0" w:rsidRDefault="002842C0" w:rsidP="002842C0">
            <w:pPr>
              <w:widowControl/>
              <w:spacing w:line="240" w:lineRule="exact"/>
              <w:jc w:val="center"/>
              <w:rPr>
                <w:rFonts w:eastAsia="標楷體"/>
              </w:rPr>
            </w:pPr>
            <w:r w:rsidRPr="002842C0">
              <w:rPr>
                <w:rFonts w:eastAsia="標楷體" w:hint="eastAsia"/>
              </w:rPr>
              <w:t>諮商與心理治療理論</w:t>
            </w:r>
          </w:p>
          <w:p w:rsidR="002842C0" w:rsidRPr="002842C0" w:rsidRDefault="002842C0" w:rsidP="002842C0">
            <w:pPr>
              <w:widowControl/>
              <w:spacing w:line="240" w:lineRule="exact"/>
              <w:jc w:val="center"/>
              <w:rPr>
                <w:rFonts w:eastAsia="標楷體"/>
              </w:rPr>
            </w:pPr>
            <w:r w:rsidRPr="002842C0">
              <w:rPr>
                <w:rFonts w:eastAsia="標楷體" w:hint="eastAsia"/>
              </w:rPr>
              <w:t>(</w:t>
            </w:r>
            <w:r w:rsidRPr="002842C0">
              <w:rPr>
                <w:rFonts w:eastAsia="標楷體" w:hint="eastAsia"/>
              </w:rPr>
              <w:t>與輔</w:t>
            </w:r>
            <w:proofErr w:type="gramStart"/>
            <w:r w:rsidRPr="002842C0">
              <w:rPr>
                <w:rFonts w:eastAsia="標楷體" w:hint="eastAsia"/>
              </w:rPr>
              <w:t>諮碩合</w:t>
            </w:r>
            <w:proofErr w:type="gramEnd"/>
            <w:r w:rsidRPr="002842C0">
              <w:rPr>
                <w:rFonts w:eastAsia="標楷體" w:hint="eastAsia"/>
              </w:rPr>
              <w:t>開</w:t>
            </w:r>
            <w:r w:rsidRPr="002842C0">
              <w:rPr>
                <w:rFonts w:eastAsia="標楷體" w:hint="eastAsia"/>
              </w:rPr>
              <w:t>)</w:t>
            </w:r>
          </w:p>
        </w:tc>
        <w:tc>
          <w:tcPr>
            <w:tcW w:w="982"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1"/>
              </w:rPr>
            </w:pPr>
            <w:r w:rsidRPr="002842C0">
              <w:rPr>
                <w:rFonts w:eastAsia="標楷體" w:hint="eastAsia"/>
                <w:sz w:val="21"/>
              </w:rPr>
              <w:t>傅如馨</w:t>
            </w:r>
          </w:p>
        </w:tc>
        <w:tc>
          <w:tcPr>
            <w:tcW w:w="701"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hint="eastAsia"/>
                <w:sz w:val="22"/>
              </w:rPr>
              <w:t>3</w:t>
            </w:r>
          </w:p>
        </w:tc>
        <w:tc>
          <w:tcPr>
            <w:tcW w:w="1271" w:type="dxa"/>
            <w:tcBorders>
              <w:top w:val="dotted" w:sz="4" w:space="0" w:color="auto"/>
              <w:bottom w:val="dotted" w:sz="4" w:space="0" w:color="auto"/>
              <w:right w:val="double" w:sz="4" w:space="0" w:color="auto"/>
            </w:tcBorders>
            <w:vAlign w:val="center"/>
          </w:tcPr>
          <w:p w:rsidR="002842C0" w:rsidRPr="002842C0" w:rsidRDefault="002842C0" w:rsidP="002842C0">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2842C0" w:rsidRPr="003A75DB" w:rsidRDefault="002842C0" w:rsidP="002842C0">
            <w:pPr>
              <w:widowControl/>
              <w:jc w:val="center"/>
              <w:rPr>
                <w:rFonts w:eastAsia="標楷體"/>
                <w:sz w:val="22"/>
              </w:rPr>
            </w:pPr>
          </w:p>
        </w:tc>
        <w:tc>
          <w:tcPr>
            <w:tcW w:w="2950" w:type="dxa"/>
            <w:tcBorders>
              <w:top w:val="dotted" w:sz="4" w:space="0" w:color="auto"/>
              <w:bottom w:val="dotted" w:sz="4" w:space="0" w:color="auto"/>
            </w:tcBorders>
            <w:vAlign w:val="center"/>
          </w:tcPr>
          <w:p w:rsidR="002842C0" w:rsidRPr="003A75DB" w:rsidRDefault="002842C0" w:rsidP="002842C0">
            <w:pPr>
              <w:widowControl/>
              <w:jc w:val="center"/>
              <w:rPr>
                <w:rFonts w:eastAsia="標楷體"/>
                <w:sz w:val="22"/>
              </w:rPr>
            </w:pPr>
          </w:p>
        </w:tc>
        <w:tc>
          <w:tcPr>
            <w:tcW w:w="982" w:type="dxa"/>
            <w:tcBorders>
              <w:top w:val="dotted" w:sz="4" w:space="0" w:color="auto"/>
              <w:bottom w:val="dotted" w:sz="4" w:space="0" w:color="auto"/>
            </w:tcBorders>
            <w:vAlign w:val="center"/>
          </w:tcPr>
          <w:p w:rsidR="002842C0" w:rsidRPr="003A75DB" w:rsidRDefault="002842C0" w:rsidP="002842C0">
            <w:pPr>
              <w:widowControl/>
              <w:jc w:val="center"/>
              <w:rPr>
                <w:rFonts w:eastAsia="標楷體"/>
                <w:sz w:val="21"/>
                <w:szCs w:val="21"/>
              </w:rPr>
            </w:pPr>
          </w:p>
        </w:tc>
        <w:tc>
          <w:tcPr>
            <w:tcW w:w="701" w:type="dxa"/>
            <w:tcBorders>
              <w:top w:val="dotted" w:sz="4" w:space="0" w:color="auto"/>
              <w:bottom w:val="dotted" w:sz="4" w:space="0" w:color="auto"/>
            </w:tcBorders>
            <w:vAlign w:val="center"/>
          </w:tcPr>
          <w:p w:rsidR="002842C0" w:rsidRPr="00C557B7" w:rsidRDefault="002842C0" w:rsidP="002842C0">
            <w:pPr>
              <w:widowControl/>
              <w:jc w:val="center"/>
              <w:rPr>
                <w:rFonts w:eastAsia="標楷體"/>
                <w:sz w:val="22"/>
              </w:rPr>
            </w:pPr>
          </w:p>
        </w:tc>
        <w:tc>
          <w:tcPr>
            <w:tcW w:w="1268" w:type="dxa"/>
            <w:tcBorders>
              <w:top w:val="dotted" w:sz="4" w:space="0" w:color="auto"/>
              <w:bottom w:val="dotted" w:sz="4" w:space="0" w:color="auto"/>
              <w:right w:val="double" w:sz="4" w:space="0" w:color="auto"/>
            </w:tcBorders>
            <w:vAlign w:val="center"/>
          </w:tcPr>
          <w:p w:rsidR="002842C0" w:rsidRPr="003A75DB" w:rsidRDefault="002842C0" w:rsidP="002842C0">
            <w:pPr>
              <w:jc w:val="center"/>
              <w:rPr>
                <w:rFonts w:eastAsia="標楷體"/>
                <w:sz w:val="22"/>
              </w:rPr>
            </w:pPr>
          </w:p>
        </w:tc>
      </w:tr>
      <w:tr w:rsidR="002842C0" w:rsidRPr="0017412A" w:rsidTr="0006329B">
        <w:trPr>
          <w:gridAfter w:val="1"/>
          <w:wAfter w:w="8" w:type="dxa"/>
          <w:trHeight w:hRule="exact" w:val="680"/>
        </w:trPr>
        <w:tc>
          <w:tcPr>
            <w:tcW w:w="1418" w:type="dxa"/>
            <w:tcBorders>
              <w:top w:val="dotted" w:sz="4" w:space="0" w:color="auto"/>
              <w:left w:val="double"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hint="eastAsia"/>
                <w:sz w:val="22"/>
              </w:rPr>
              <w:lastRenderedPageBreak/>
              <w:t>157853001</w:t>
            </w:r>
          </w:p>
        </w:tc>
        <w:tc>
          <w:tcPr>
            <w:tcW w:w="2936" w:type="dxa"/>
            <w:tcBorders>
              <w:top w:val="dotted" w:sz="4" w:space="0" w:color="auto"/>
              <w:bottom w:val="dotted" w:sz="4" w:space="0" w:color="auto"/>
            </w:tcBorders>
            <w:vAlign w:val="center"/>
          </w:tcPr>
          <w:p w:rsidR="002842C0" w:rsidRPr="002842C0" w:rsidRDefault="002842C0" w:rsidP="002842C0">
            <w:pPr>
              <w:widowControl/>
              <w:spacing w:line="240" w:lineRule="exact"/>
              <w:jc w:val="center"/>
              <w:rPr>
                <w:rFonts w:eastAsia="標楷體"/>
              </w:rPr>
            </w:pPr>
            <w:r w:rsidRPr="002842C0">
              <w:rPr>
                <w:rFonts w:eastAsia="標楷體" w:hint="eastAsia"/>
              </w:rPr>
              <w:t>兒少福利專題</w:t>
            </w:r>
          </w:p>
          <w:p w:rsidR="002842C0" w:rsidRPr="002842C0" w:rsidRDefault="002842C0" w:rsidP="002842C0">
            <w:pPr>
              <w:widowControl/>
              <w:spacing w:line="240" w:lineRule="exact"/>
              <w:jc w:val="center"/>
              <w:rPr>
                <w:rFonts w:eastAsia="標楷體"/>
              </w:rPr>
            </w:pPr>
            <w:r w:rsidRPr="002842C0">
              <w:rPr>
                <w:rFonts w:eastAsia="標楷體" w:hint="eastAsia"/>
              </w:rPr>
              <w:t>(</w:t>
            </w:r>
            <w:r w:rsidRPr="002842C0">
              <w:rPr>
                <w:rFonts w:eastAsia="標楷體" w:hint="eastAsia"/>
              </w:rPr>
              <w:t>與社工所合開</w:t>
            </w:r>
            <w:r w:rsidRPr="002842C0">
              <w:rPr>
                <w:rFonts w:eastAsia="標楷體" w:hint="eastAsia"/>
              </w:rPr>
              <w:t>)</w:t>
            </w:r>
          </w:p>
        </w:tc>
        <w:tc>
          <w:tcPr>
            <w:tcW w:w="982"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1"/>
              </w:rPr>
            </w:pPr>
            <w:r w:rsidRPr="002842C0">
              <w:rPr>
                <w:rFonts w:eastAsia="標楷體" w:hint="eastAsia"/>
                <w:sz w:val="21"/>
              </w:rPr>
              <w:t>林宜輝</w:t>
            </w:r>
          </w:p>
        </w:tc>
        <w:tc>
          <w:tcPr>
            <w:tcW w:w="701" w:type="dxa"/>
            <w:tcBorders>
              <w:top w:val="dotted" w:sz="4" w:space="0" w:color="auto"/>
              <w:bottom w:val="dotted" w:sz="4" w:space="0" w:color="auto"/>
            </w:tcBorders>
            <w:vAlign w:val="center"/>
          </w:tcPr>
          <w:p w:rsidR="002842C0" w:rsidRPr="002842C0" w:rsidRDefault="002842C0" w:rsidP="002842C0">
            <w:pPr>
              <w:widowControl/>
              <w:jc w:val="center"/>
              <w:rPr>
                <w:rFonts w:eastAsia="標楷體"/>
                <w:sz w:val="22"/>
              </w:rPr>
            </w:pPr>
            <w:r w:rsidRPr="002842C0">
              <w:rPr>
                <w:rFonts w:eastAsia="標楷體" w:hint="eastAsia"/>
                <w:sz w:val="22"/>
              </w:rPr>
              <w:t>3</w:t>
            </w:r>
          </w:p>
        </w:tc>
        <w:tc>
          <w:tcPr>
            <w:tcW w:w="1271" w:type="dxa"/>
            <w:tcBorders>
              <w:top w:val="dotted" w:sz="4" w:space="0" w:color="auto"/>
              <w:bottom w:val="dotted" w:sz="4" w:space="0" w:color="auto"/>
              <w:right w:val="double" w:sz="4" w:space="0" w:color="auto"/>
            </w:tcBorders>
            <w:vAlign w:val="center"/>
          </w:tcPr>
          <w:p w:rsidR="002842C0" w:rsidRPr="002842C0" w:rsidRDefault="002842C0" w:rsidP="002842C0">
            <w:pPr>
              <w:jc w:val="center"/>
              <w:rPr>
                <w:rFonts w:eastAsia="標楷體"/>
                <w:sz w:val="22"/>
              </w:rPr>
            </w:pPr>
            <w:r w:rsidRPr="002842C0">
              <w:rPr>
                <w:rFonts w:eastAsia="標楷體"/>
                <w:sz w:val="22"/>
              </w:rPr>
              <w:t>3</w:t>
            </w:r>
            <w:r w:rsidRPr="002842C0">
              <w:rPr>
                <w:rFonts w:ascii="Times New Roman" w:eastAsia="標楷體" w:hAnsi="Times New Roman"/>
                <w:color w:val="000000" w:themeColor="text1"/>
                <w:kern w:val="0"/>
                <w:sz w:val="22"/>
              </w:rPr>
              <w:t>~</w:t>
            </w:r>
            <w:r w:rsidRPr="002842C0">
              <w:rPr>
                <w:rFonts w:eastAsia="標楷體"/>
                <w:sz w:val="22"/>
              </w:rPr>
              <w:t>6</w:t>
            </w:r>
            <w:r w:rsidRPr="002842C0">
              <w:rPr>
                <w:rFonts w:eastAsia="標楷體"/>
                <w:sz w:val="22"/>
              </w:rPr>
              <w:t>小時</w:t>
            </w:r>
          </w:p>
        </w:tc>
        <w:tc>
          <w:tcPr>
            <w:tcW w:w="1404" w:type="dxa"/>
            <w:tcBorders>
              <w:top w:val="dotted" w:sz="4" w:space="0" w:color="auto"/>
              <w:left w:val="double" w:sz="4" w:space="0" w:color="auto"/>
              <w:bottom w:val="dotted" w:sz="4" w:space="0" w:color="auto"/>
            </w:tcBorders>
            <w:vAlign w:val="center"/>
          </w:tcPr>
          <w:p w:rsidR="002842C0" w:rsidRPr="003A75DB" w:rsidRDefault="002842C0" w:rsidP="002842C0">
            <w:pPr>
              <w:widowControl/>
              <w:jc w:val="center"/>
              <w:rPr>
                <w:rFonts w:eastAsia="標楷體"/>
                <w:sz w:val="22"/>
              </w:rPr>
            </w:pPr>
          </w:p>
        </w:tc>
        <w:tc>
          <w:tcPr>
            <w:tcW w:w="2950" w:type="dxa"/>
            <w:tcBorders>
              <w:top w:val="dotted" w:sz="4" w:space="0" w:color="auto"/>
              <w:bottom w:val="dotted" w:sz="4" w:space="0" w:color="auto"/>
            </w:tcBorders>
            <w:vAlign w:val="center"/>
          </w:tcPr>
          <w:p w:rsidR="002842C0" w:rsidRPr="003A75DB" w:rsidRDefault="002842C0" w:rsidP="002842C0">
            <w:pPr>
              <w:widowControl/>
              <w:jc w:val="center"/>
              <w:rPr>
                <w:rFonts w:eastAsia="標楷體"/>
                <w:sz w:val="22"/>
              </w:rPr>
            </w:pPr>
          </w:p>
        </w:tc>
        <w:tc>
          <w:tcPr>
            <w:tcW w:w="982" w:type="dxa"/>
            <w:tcBorders>
              <w:top w:val="dotted" w:sz="4" w:space="0" w:color="auto"/>
              <w:bottom w:val="dotted" w:sz="4" w:space="0" w:color="auto"/>
            </w:tcBorders>
            <w:vAlign w:val="center"/>
          </w:tcPr>
          <w:p w:rsidR="002842C0" w:rsidRPr="003A75DB" w:rsidRDefault="002842C0" w:rsidP="002842C0">
            <w:pPr>
              <w:widowControl/>
              <w:jc w:val="center"/>
              <w:rPr>
                <w:rFonts w:eastAsia="標楷體"/>
                <w:sz w:val="21"/>
                <w:szCs w:val="21"/>
              </w:rPr>
            </w:pPr>
          </w:p>
        </w:tc>
        <w:tc>
          <w:tcPr>
            <w:tcW w:w="701" w:type="dxa"/>
            <w:tcBorders>
              <w:top w:val="dotted" w:sz="4" w:space="0" w:color="auto"/>
              <w:bottom w:val="dotted" w:sz="4" w:space="0" w:color="auto"/>
            </w:tcBorders>
            <w:vAlign w:val="center"/>
          </w:tcPr>
          <w:p w:rsidR="002842C0" w:rsidRPr="00C557B7" w:rsidRDefault="002842C0" w:rsidP="002842C0">
            <w:pPr>
              <w:widowControl/>
              <w:jc w:val="center"/>
              <w:rPr>
                <w:rFonts w:eastAsia="標楷體"/>
                <w:sz w:val="22"/>
              </w:rPr>
            </w:pPr>
          </w:p>
        </w:tc>
        <w:tc>
          <w:tcPr>
            <w:tcW w:w="1268" w:type="dxa"/>
            <w:tcBorders>
              <w:top w:val="dotted" w:sz="4" w:space="0" w:color="auto"/>
              <w:bottom w:val="dotted" w:sz="4" w:space="0" w:color="auto"/>
              <w:right w:val="double" w:sz="4" w:space="0" w:color="auto"/>
            </w:tcBorders>
            <w:vAlign w:val="center"/>
          </w:tcPr>
          <w:p w:rsidR="002842C0" w:rsidRPr="003A75DB" w:rsidRDefault="002842C0" w:rsidP="002842C0">
            <w:pPr>
              <w:jc w:val="center"/>
              <w:rPr>
                <w:rFonts w:eastAsia="標楷體"/>
                <w:sz w:val="22"/>
              </w:rPr>
            </w:pPr>
          </w:p>
        </w:tc>
      </w:tr>
    </w:tbl>
    <w:p w:rsidR="00683D13" w:rsidRPr="0006329B" w:rsidRDefault="00683D13" w:rsidP="0006329B">
      <w:pPr>
        <w:pStyle w:val="a4"/>
        <w:spacing w:beforeLines="50" w:before="180" w:afterLines="50" w:after="180"/>
        <w:ind w:leftChars="0" w:left="0"/>
        <w:outlineLvl w:val="0"/>
        <w:rPr>
          <w:rFonts w:ascii="Times New Roman" w:eastAsia="標楷體" w:hAnsi="Times New Roman" w:cs="Times New Roman"/>
          <w:b/>
          <w:color w:val="000000" w:themeColor="text1"/>
          <w:sz w:val="28"/>
        </w:rPr>
      </w:pPr>
      <w:r w:rsidRPr="00B82728">
        <w:rPr>
          <w:rFonts w:ascii="新細明體" w:hAnsi="新細明體" w:cs="新細明體" w:hint="eastAsia"/>
          <w:color w:val="000000" w:themeColor="text1"/>
          <w:sz w:val="22"/>
        </w:rPr>
        <w:t>※</w:t>
      </w:r>
      <w:r w:rsidRPr="00B82728">
        <w:rPr>
          <w:rFonts w:ascii="Times New Roman" w:eastAsia="標楷體" w:hAnsi="Times New Roman"/>
          <w:color w:val="000000" w:themeColor="text1"/>
          <w:sz w:val="22"/>
        </w:rPr>
        <w:t>必修課程</w:t>
      </w:r>
      <w:r w:rsidRPr="00B82728">
        <w:rPr>
          <w:rFonts w:ascii="Times New Roman" w:eastAsia="標楷體" w:hAnsi="Times New Roman"/>
          <w:color w:val="000000" w:themeColor="text1"/>
          <w:sz w:val="22"/>
        </w:rPr>
        <w:t xml:space="preserve">  </w:t>
      </w:r>
      <w:r w:rsidRPr="00B82728">
        <w:rPr>
          <w:rFonts w:ascii="Times New Roman" w:eastAsia="標楷體" w:hAnsi="Times New Roman" w:hint="eastAsia"/>
          <w:color w:val="000000" w:themeColor="text1"/>
          <w:sz w:val="22"/>
        </w:rPr>
        <w:t xml:space="preserve">   </w:t>
      </w:r>
      <w:r w:rsidRPr="00B82728">
        <w:rPr>
          <w:rFonts w:ascii="標楷體" w:eastAsia="標楷體" w:hAnsi="標楷體" w:hint="eastAsia"/>
          <w:color w:val="000000" w:themeColor="text1"/>
          <w:sz w:val="22"/>
        </w:rPr>
        <w:t>△</w:t>
      </w:r>
      <w:r w:rsidRPr="00B82728">
        <w:rPr>
          <w:rFonts w:ascii="Times New Roman" w:eastAsia="標楷體" w:hAnsi="Times New Roman" w:hint="eastAsia"/>
          <w:color w:val="000000" w:themeColor="text1"/>
          <w:sz w:val="22"/>
        </w:rPr>
        <w:t>非本科系畢業學生必選修</w:t>
      </w:r>
      <w:r w:rsidRPr="00B82728">
        <w:rPr>
          <w:rFonts w:ascii="Times New Roman" w:eastAsia="標楷體" w:hAnsi="Times New Roman" w:hint="eastAsia"/>
          <w:color w:val="000000" w:themeColor="text1"/>
          <w:sz w:val="22"/>
        </w:rPr>
        <w:t xml:space="preserve">  </w:t>
      </w:r>
    </w:p>
    <w:p w:rsidR="001F0780" w:rsidRPr="00683D13" w:rsidRDefault="001F0780" w:rsidP="00683D13">
      <w:pPr>
        <w:sectPr w:rsidR="001F0780" w:rsidRPr="00683D13" w:rsidSect="00F65B15">
          <w:pgSz w:w="16838" w:h="11906" w:orient="landscape"/>
          <w:pgMar w:top="709" w:right="1134" w:bottom="1134" w:left="1134" w:header="851" w:footer="992" w:gutter="0"/>
          <w:cols w:space="425"/>
          <w:docGrid w:type="lines" w:linePitch="360"/>
        </w:sectPr>
      </w:pPr>
    </w:p>
    <w:p w:rsidR="001F0780" w:rsidRPr="0017412A" w:rsidRDefault="001F0780" w:rsidP="00515D74">
      <w:pPr>
        <w:pStyle w:val="a4"/>
        <w:numPr>
          <w:ilvl w:val="0"/>
          <w:numId w:val="1"/>
        </w:numPr>
        <w:spacing w:beforeLines="50" w:before="180" w:afterLines="50" w:after="180"/>
        <w:ind w:leftChars="0" w:left="482" w:hanging="482"/>
        <w:outlineLvl w:val="0"/>
        <w:rPr>
          <w:rFonts w:ascii="Times New Roman" w:eastAsia="標楷體" w:hAnsi="Times New Roman" w:cs="Times New Roman"/>
          <w:b/>
          <w:color w:val="000000" w:themeColor="text1"/>
          <w:sz w:val="28"/>
        </w:rPr>
      </w:pPr>
      <w:bookmarkStart w:id="6" w:name="_Toc484003566"/>
      <w:r w:rsidRPr="0017412A">
        <w:rPr>
          <w:rFonts w:ascii="Times New Roman" w:eastAsia="標楷體" w:hAnsi="Times New Roman" w:cs="Times New Roman"/>
          <w:b/>
          <w:color w:val="000000" w:themeColor="text1"/>
          <w:sz w:val="28"/>
        </w:rPr>
        <w:lastRenderedPageBreak/>
        <w:t>課</w:t>
      </w:r>
      <w:bookmarkEnd w:id="6"/>
      <w:r w:rsidRPr="0017412A">
        <w:rPr>
          <w:rFonts w:ascii="Times New Roman" w:eastAsia="標楷體" w:hAnsi="Times New Roman" w:cs="Times New Roman"/>
          <w:b/>
          <w:color w:val="000000" w:themeColor="text1"/>
          <w:sz w:val="28"/>
        </w:rPr>
        <w:t>程總</w:t>
      </w:r>
      <w:proofErr w:type="gramStart"/>
      <w:r w:rsidRPr="0017412A">
        <w:rPr>
          <w:rFonts w:ascii="Times New Roman" w:eastAsia="標楷體" w:hAnsi="Times New Roman" w:cs="Times New Roman"/>
          <w:b/>
          <w:color w:val="000000" w:themeColor="text1"/>
          <w:sz w:val="28"/>
        </w:rPr>
        <w:t>覽</w:t>
      </w:r>
      <w:proofErr w:type="gramEnd"/>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6"/>
        <w:gridCol w:w="2419"/>
        <w:gridCol w:w="1028"/>
        <w:gridCol w:w="2780"/>
        <w:gridCol w:w="2044"/>
      </w:tblGrid>
      <w:tr w:rsidR="00A72E13" w:rsidRPr="0017412A" w:rsidTr="00A01E1C">
        <w:tc>
          <w:tcPr>
            <w:tcW w:w="1496" w:type="dxa"/>
            <w:shd w:val="clear" w:color="auto" w:fill="EEECE1"/>
            <w:tcMar>
              <w:top w:w="0" w:type="dxa"/>
              <w:left w:w="108" w:type="dxa"/>
              <w:bottom w:w="0" w:type="dxa"/>
              <w:right w:w="108" w:type="dxa"/>
            </w:tcMar>
            <w:vAlign w:val="bottom"/>
            <w:hideMark/>
          </w:tcPr>
          <w:p w:rsidR="00465C71" w:rsidRPr="0017412A" w:rsidRDefault="00465C71" w:rsidP="00E5305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 </w:t>
            </w:r>
            <w:r w:rsidR="00FA36EC" w:rsidRPr="0017412A">
              <w:rPr>
                <w:rFonts w:ascii="Times New Roman" w:eastAsia="標楷體" w:hAnsi="Times New Roman"/>
                <w:color w:val="000000" w:themeColor="text1"/>
                <w:kern w:val="0"/>
                <w:sz w:val="22"/>
              </w:rPr>
              <w:t>157016001</w:t>
            </w:r>
          </w:p>
        </w:tc>
        <w:tc>
          <w:tcPr>
            <w:tcW w:w="2419" w:type="dxa"/>
            <w:shd w:val="clear" w:color="auto" w:fill="EEECE1"/>
            <w:tcMar>
              <w:top w:w="0" w:type="dxa"/>
              <w:left w:w="108" w:type="dxa"/>
              <w:bottom w:w="0" w:type="dxa"/>
              <w:right w:w="108" w:type="dxa"/>
            </w:tcMar>
            <w:vAlign w:val="bottom"/>
            <w:hideMark/>
          </w:tcPr>
          <w:p w:rsidR="00465C71" w:rsidRPr="0017412A" w:rsidRDefault="00465C71" w:rsidP="00E5305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幼教基礎理論</w:t>
            </w:r>
          </w:p>
        </w:tc>
        <w:tc>
          <w:tcPr>
            <w:tcW w:w="1028" w:type="dxa"/>
            <w:shd w:val="clear" w:color="auto" w:fill="auto"/>
            <w:tcMar>
              <w:top w:w="0" w:type="dxa"/>
              <w:left w:w="108" w:type="dxa"/>
              <w:bottom w:w="0" w:type="dxa"/>
              <w:right w:w="108" w:type="dxa"/>
            </w:tcMar>
            <w:hideMark/>
          </w:tcPr>
          <w:p w:rsidR="00465C71" w:rsidRPr="0017412A" w:rsidRDefault="00465C71"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780" w:type="dxa"/>
            <w:shd w:val="clear" w:color="auto" w:fill="auto"/>
            <w:tcMar>
              <w:top w:w="0" w:type="dxa"/>
              <w:left w:w="108" w:type="dxa"/>
              <w:bottom w:w="0" w:type="dxa"/>
              <w:right w:w="108" w:type="dxa"/>
            </w:tcMar>
            <w:hideMark/>
          </w:tcPr>
          <w:p w:rsidR="00465C71" w:rsidRPr="0017412A" w:rsidRDefault="00465C71"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2044" w:type="dxa"/>
            <w:shd w:val="clear" w:color="auto" w:fill="auto"/>
            <w:tcMar>
              <w:top w:w="0" w:type="dxa"/>
              <w:left w:w="108" w:type="dxa"/>
              <w:bottom w:w="0" w:type="dxa"/>
              <w:right w:w="108" w:type="dxa"/>
            </w:tcMar>
            <w:hideMark/>
          </w:tcPr>
          <w:p w:rsidR="00465C71" w:rsidRPr="0017412A" w:rsidRDefault="00465C71"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A72E13" w:rsidRPr="0017412A" w:rsidTr="00A01E1C">
        <w:tc>
          <w:tcPr>
            <w:tcW w:w="1496" w:type="dxa"/>
            <w:shd w:val="clear" w:color="auto" w:fill="auto"/>
            <w:tcMar>
              <w:top w:w="0" w:type="dxa"/>
              <w:left w:w="108" w:type="dxa"/>
              <w:bottom w:w="0" w:type="dxa"/>
              <w:right w:w="108" w:type="dxa"/>
            </w:tcMar>
            <w:hideMark/>
          </w:tcPr>
          <w:p w:rsidR="00465C71" w:rsidRPr="0017412A" w:rsidRDefault="00465C71" w:rsidP="00E5305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271" w:type="dxa"/>
            <w:gridSpan w:val="4"/>
            <w:shd w:val="clear" w:color="auto" w:fill="auto"/>
            <w:tcMar>
              <w:top w:w="0" w:type="dxa"/>
              <w:left w:w="108" w:type="dxa"/>
              <w:bottom w:w="0" w:type="dxa"/>
              <w:right w:w="108" w:type="dxa"/>
            </w:tcMar>
            <w:hideMark/>
          </w:tcPr>
          <w:p w:rsidR="00465C71" w:rsidRPr="0017412A" w:rsidRDefault="00465C71" w:rsidP="00307B84">
            <w:pPr>
              <w:pStyle w:val="a4"/>
              <w:widowControl/>
              <w:numPr>
                <w:ilvl w:val="0"/>
                <w:numId w:val="3"/>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認識當前幼教相關基礎論述與研究的發展趨勢</w:t>
            </w:r>
          </w:p>
          <w:p w:rsidR="00465C71" w:rsidRPr="0017412A" w:rsidRDefault="00465C71" w:rsidP="00307B84">
            <w:pPr>
              <w:pStyle w:val="a4"/>
              <w:widowControl/>
              <w:numPr>
                <w:ilvl w:val="0"/>
                <w:numId w:val="3"/>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介紹幼兒園經營內涵與品質管理上之重要議題</w:t>
            </w:r>
          </w:p>
          <w:p w:rsidR="00465C71" w:rsidRPr="0017412A" w:rsidRDefault="00465C71" w:rsidP="00307B84">
            <w:pPr>
              <w:pStyle w:val="a4"/>
              <w:widowControl/>
              <w:numPr>
                <w:ilvl w:val="0"/>
                <w:numId w:val="3"/>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協助學生了解幼教所課程內涵藍圖</w:t>
            </w:r>
          </w:p>
          <w:p w:rsidR="00465C71" w:rsidRPr="0017412A" w:rsidRDefault="00465C71" w:rsidP="00307B84">
            <w:pPr>
              <w:pStyle w:val="a4"/>
              <w:widowControl/>
              <w:numPr>
                <w:ilvl w:val="0"/>
                <w:numId w:val="3"/>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培養學生對幼教田野現場觀察的敏銳性</w:t>
            </w:r>
          </w:p>
        </w:tc>
      </w:tr>
      <w:tr w:rsidR="00A72E13" w:rsidRPr="0017412A" w:rsidTr="00A01E1C">
        <w:tc>
          <w:tcPr>
            <w:tcW w:w="1496" w:type="dxa"/>
            <w:shd w:val="clear" w:color="auto" w:fill="auto"/>
            <w:tcMar>
              <w:top w:w="0" w:type="dxa"/>
              <w:left w:w="108" w:type="dxa"/>
              <w:bottom w:w="0" w:type="dxa"/>
              <w:right w:w="108" w:type="dxa"/>
            </w:tcMar>
            <w:hideMark/>
          </w:tcPr>
          <w:p w:rsidR="00465C71" w:rsidRPr="0017412A" w:rsidRDefault="00465C71" w:rsidP="00E5305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271" w:type="dxa"/>
            <w:gridSpan w:val="4"/>
            <w:shd w:val="clear" w:color="auto" w:fill="auto"/>
            <w:tcMar>
              <w:top w:w="0" w:type="dxa"/>
              <w:left w:w="108" w:type="dxa"/>
              <w:bottom w:w="0" w:type="dxa"/>
              <w:right w:w="108" w:type="dxa"/>
            </w:tcMar>
            <w:hideMark/>
          </w:tcPr>
          <w:p w:rsidR="00465C71" w:rsidRPr="0017412A" w:rsidRDefault="00465C71" w:rsidP="00307B84">
            <w:pPr>
              <w:pStyle w:val="a4"/>
              <w:widowControl/>
              <w:numPr>
                <w:ilvl w:val="0"/>
                <w:numId w:val="4"/>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藉幼教經典著作選讀，探究幼教思潮發展趨勢。</w:t>
            </w:r>
          </w:p>
          <w:p w:rsidR="00465C71" w:rsidRPr="0017412A" w:rsidRDefault="00465C71" w:rsidP="00307B84">
            <w:pPr>
              <w:pStyle w:val="a4"/>
              <w:widowControl/>
              <w:numPr>
                <w:ilvl w:val="0"/>
                <w:numId w:val="4"/>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配合幼兒園田野參訪，思索幼教的課程與教學。</w:t>
            </w:r>
          </w:p>
          <w:p w:rsidR="00465C71" w:rsidRPr="0017412A" w:rsidRDefault="00465C71" w:rsidP="00307B84">
            <w:pPr>
              <w:pStyle w:val="a4"/>
              <w:widowControl/>
              <w:numPr>
                <w:ilvl w:val="0"/>
                <w:numId w:val="4"/>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從幼兒園經營管理視野，討論幼兒園營運上的重要課題。</w:t>
            </w:r>
          </w:p>
          <w:p w:rsidR="00465C71" w:rsidRPr="0017412A" w:rsidRDefault="00465C71" w:rsidP="00307B84">
            <w:pPr>
              <w:pStyle w:val="a4"/>
              <w:widowControl/>
              <w:numPr>
                <w:ilvl w:val="0"/>
                <w:numId w:val="4"/>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從幼教生態發展趨勢，了解當前幼教政策與行政管理品質。</w:t>
            </w:r>
          </w:p>
          <w:p w:rsidR="00465C71" w:rsidRPr="0017412A" w:rsidRDefault="00465C71" w:rsidP="00307B84">
            <w:pPr>
              <w:pStyle w:val="a4"/>
              <w:widowControl/>
              <w:numPr>
                <w:ilvl w:val="0"/>
                <w:numId w:val="4"/>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專題探討</w:t>
            </w:r>
            <w:r w:rsidRPr="0017412A">
              <w:rPr>
                <w:rFonts w:ascii="Times New Roman" w:eastAsia="標楷體" w:hAnsi="Times New Roman" w:cs="Times New Roman"/>
                <w:color w:val="000000" w:themeColor="text1"/>
                <w:kern w:val="0"/>
                <w:szCs w:val="24"/>
              </w:rPr>
              <w:t>:</w:t>
            </w:r>
            <w:r w:rsidRPr="0017412A">
              <w:rPr>
                <w:rFonts w:ascii="Times New Roman" w:eastAsia="標楷體" w:hAnsi="Times New Roman" w:cs="Times New Roman"/>
                <w:color w:val="000000" w:themeColor="text1"/>
                <w:kern w:val="0"/>
                <w:szCs w:val="24"/>
              </w:rPr>
              <w:t>童年與媒體素養教育</w:t>
            </w:r>
          </w:p>
          <w:p w:rsidR="00465C71" w:rsidRPr="0017412A" w:rsidRDefault="00465C71" w:rsidP="00307B84">
            <w:pPr>
              <w:pStyle w:val="a4"/>
              <w:widowControl/>
              <w:numPr>
                <w:ilvl w:val="0"/>
                <w:numId w:val="4"/>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個案探究</w:t>
            </w:r>
            <w:r w:rsidRPr="0017412A">
              <w:rPr>
                <w:rFonts w:ascii="Times New Roman" w:eastAsia="標楷體" w:hAnsi="Times New Roman" w:cs="Times New Roman"/>
                <w:color w:val="000000" w:themeColor="text1"/>
                <w:kern w:val="0"/>
                <w:szCs w:val="24"/>
              </w:rPr>
              <w:t>:</w:t>
            </w:r>
            <w:r w:rsidRPr="0017412A">
              <w:rPr>
                <w:rFonts w:ascii="Times New Roman" w:eastAsia="標楷體" w:hAnsi="Times New Roman" w:cs="Times New Roman"/>
                <w:color w:val="000000" w:themeColor="text1"/>
                <w:kern w:val="0"/>
                <w:szCs w:val="24"/>
              </w:rPr>
              <w:t>參訪兩所幼兒園</w:t>
            </w:r>
          </w:p>
        </w:tc>
      </w:tr>
      <w:tr w:rsidR="00A72E13" w:rsidRPr="0017412A" w:rsidTr="00A01E1C">
        <w:tc>
          <w:tcPr>
            <w:tcW w:w="1496" w:type="dxa"/>
            <w:shd w:val="clear" w:color="auto" w:fill="auto"/>
            <w:tcMar>
              <w:top w:w="0" w:type="dxa"/>
              <w:left w:w="108" w:type="dxa"/>
              <w:bottom w:w="0" w:type="dxa"/>
              <w:right w:w="108" w:type="dxa"/>
            </w:tcMar>
            <w:hideMark/>
          </w:tcPr>
          <w:p w:rsidR="00465C71" w:rsidRPr="0017412A" w:rsidRDefault="00465C71" w:rsidP="00E5305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271" w:type="dxa"/>
            <w:gridSpan w:val="4"/>
            <w:shd w:val="clear" w:color="auto" w:fill="auto"/>
            <w:tcMar>
              <w:top w:w="0" w:type="dxa"/>
              <w:left w:w="108" w:type="dxa"/>
              <w:bottom w:w="0" w:type="dxa"/>
              <w:right w:w="108" w:type="dxa"/>
            </w:tcMar>
            <w:hideMark/>
          </w:tcPr>
          <w:p w:rsidR="00465C71" w:rsidRPr="0017412A" w:rsidRDefault="00465C71"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本課程由本所三位</w:t>
            </w:r>
            <w:proofErr w:type="gramStart"/>
            <w:r w:rsidRPr="0017412A">
              <w:rPr>
                <w:rFonts w:ascii="Times New Roman" w:eastAsia="標楷體" w:hAnsi="Times New Roman"/>
                <w:color w:val="000000" w:themeColor="text1"/>
                <w:kern w:val="0"/>
                <w:szCs w:val="24"/>
              </w:rPr>
              <w:t>教師合授</w:t>
            </w:r>
            <w:proofErr w:type="gramEnd"/>
          </w:p>
        </w:tc>
      </w:tr>
    </w:tbl>
    <w:p w:rsidR="00465C71" w:rsidRDefault="00465C71" w:rsidP="00E53055">
      <w:pPr>
        <w:widowControl/>
        <w:rPr>
          <w:rFonts w:ascii="Times New Roman" w:eastAsia="標楷體" w:hAnsi="Times New Roman"/>
          <w:b/>
          <w:color w:val="000000" w:themeColor="text1"/>
        </w:rPr>
      </w:pPr>
    </w:p>
    <w:tbl>
      <w:tblPr>
        <w:tblStyle w:val="a3"/>
        <w:tblW w:w="9753" w:type="dxa"/>
        <w:tblLook w:val="04A0" w:firstRow="1" w:lastRow="0" w:firstColumn="1" w:lastColumn="0" w:noHBand="0" w:noVBand="1"/>
      </w:tblPr>
      <w:tblGrid>
        <w:gridCol w:w="1405"/>
        <w:gridCol w:w="2457"/>
        <w:gridCol w:w="1039"/>
        <w:gridCol w:w="2807"/>
        <w:gridCol w:w="2045"/>
      </w:tblGrid>
      <w:tr w:rsidR="00044741" w:rsidRPr="0017412A" w:rsidTr="00A01E1C">
        <w:tc>
          <w:tcPr>
            <w:tcW w:w="1405" w:type="dxa"/>
            <w:shd w:val="clear" w:color="auto" w:fill="EEECE1" w:themeFill="background2"/>
            <w:vAlign w:val="bottom"/>
          </w:tcPr>
          <w:p w:rsidR="00044741" w:rsidRPr="0017412A" w:rsidRDefault="00044741" w:rsidP="002728AF">
            <w:pPr>
              <w:rPr>
                <w:rFonts w:ascii="Times New Roman" w:eastAsia="標楷體" w:hAnsi="Times New Roman"/>
                <w:b/>
                <w:color w:val="000000" w:themeColor="text1"/>
              </w:rPr>
            </w:pPr>
            <w:r w:rsidRPr="0017412A">
              <w:rPr>
                <w:rFonts w:ascii="Times New Roman" w:eastAsia="標楷體" w:hAnsi="Times New Roman"/>
                <w:color w:val="000000" w:themeColor="text1"/>
                <w:kern w:val="0"/>
                <w:sz w:val="22"/>
              </w:rPr>
              <w:t>900001001</w:t>
            </w:r>
          </w:p>
        </w:tc>
        <w:tc>
          <w:tcPr>
            <w:tcW w:w="2457" w:type="dxa"/>
            <w:shd w:val="clear" w:color="auto" w:fill="EEECE1" w:themeFill="background2"/>
            <w:vAlign w:val="bottom"/>
          </w:tcPr>
          <w:p w:rsidR="00044741" w:rsidRPr="0017412A" w:rsidRDefault="00B459E8" w:rsidP="00044741">
            <w:pPr>
              <w:rPr>
                <w:rFonts w:ascii="Times New Roman" w:eastAsia="標楷體" w:hAnsi="Times New Roman"/>
                <w:b/>
                <w:color w:val="000000" w:themeColor="text1"/>
              </w:rPr>
            </w:pPr>
            <w:hyperlink r:id="rId14" w:tgtFrame="_blank" w:history="1">
              <w:r w:rsidR="00044741" w:rsidRPr="0017412A">
                <w:rPr>
                  <w:rFonts w:ascii="Times New Roman" w:eastAsia="標楷體" w:hAnsi="Times New Roman"/>
                  <w:b/>
                  <w:color w:val="000000" w:themeColor="text1"/>
                </w:rPr>
                <w:t>教育研究法</w:t>
              </w:r>
            </w:hyperlink>
          </w:p>
        </w:tc>
        <w:tc>
          <w:tcPr>
            <w:tcW w:w="1039" w:type="dxa"/>
          </w:tcPr>
          <w:p w:rsidR="00044741" w:rsidRPr="0017412A" w:rsidRDefault="00044741" w:rsidP="002728AF">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07" w:type="dxa"/>
          </w:tcPr>
          <w:p w:rsidR="00044741" w:rsidRPr="0017412A" w:rsidRDefault="00044741" w:rsidP="002728AF">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2045" w:type="dxa"/>
          </w:tcPr>
          <w:p w:rsidR="00044741" w:rsidRPr="0017412A" w:rsidRDefault="00044741" w:rsidP="002728AF">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044741" w:rsidRPr="0017412A" w:rsidTr="00A01E1C">
        <w:tc>
          <w:tcPr>
            <w:tcW w:w="1405" w:type="dxa"/>
          </w:tcPr>
          <w:p w:rsidR="00044741" w:rsidRPr="0017412A" w:rsidRDefault="00044741" w:rsidP="002728AF">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348" w:type="dxa"/>
            <w:gridSpan w:val="4"/>
          </w:tcPr>
          <w:p w:rsidR="00044741" w:rsidRPr="0017412A" w:rsidRDefault="00044741" w:rsidP="002728AF">
            <w:pPr>
              <w:pStyle w:val="a4"/>
              <w:numPr>
                <w:ilvl w:val="0"/>
                <w:numId w:val="27"/>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透過講解與研討，讓同學熟習教育研究法的重要觀念與運用。</w:t>
            </w:r>
            <w:r w:rsidRPr="0017412A">
              <w:rPr>
                <w:rFonts w:ascii="Times New Roman" w:eastAsia="標楷體" w:hAnsi="Times New Roman" w:cs="Times New Roman"/>
                <w:color w:val="000000" w:themeColor="text1"/>
              </w:rPr>
              <w:t> </w:t>
            </w:r>
          </w:p>
          <w:p w:rsidR="00044741" w:rsidRPr="0017412A" w:rsidRDefault="00044741" w:rsidP="002728AF">
            <w:pPr>
              <w:pStyle w:val="a4"/>
              <w:numPr>
                <w:ilvl w:val="0"/>
                <w:numId w:val="27"/>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透過同學分組報告與研討，讓同學瞭解當前幼教研究課題及可能趨勢。</w:t>
            </w:r>
            <w:r w:rsidRPr="0017412A">
              <w:rPr>
                <w:rFonts w:ascii="Times New Roman" w:eastAsia="標楷體" w:hAnsi="Times New Roman" w:cs="Times New Roman"/>
                <w:color w:val="000000" w:themeColor="text1"/>
              </w:rPr>
              <w:t> </w:t>
            </w:r>
          </w:p>
          <w:p w:rsidR="00044741" w:rsidRPr="0017412A" w:rsidRDefault="00044741" w:rsidP="002728AF">
            <w:pPr>
              <w:pStyle w:val="a4"/>
              <w:numPr>
                <w:ilvl w:val="0"/>
                <w:numId w:val="27"/>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透過專題研究之寫作，讓同學運用所學。</w:t>
            </w:r>
          </w:p>
        </w:tc>
      </w:tr>
      <w:tr w:rsidR="00044741" w:rsidRPr="0017412A" w:rsidTr="00A01E1C">
        <w:tc>
          <w:tcPr>
            <w:tcW w:w="1405" w:type="dxa"/>
          </w:tcPr>
          <w:p w:rsidR="00044741" w:rsidRPr="0017412A" w:rsidRDefault="00044741" w:rsidP="002728AF">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348" w:type="dxa"/>
            <w:gridSpan w:val="4"/>
          </w:tcPr>
          <w:p w:rsidR="00044741" w:rsidRPr="0017412A" w:rsidRDefault="00044741" w:rsidP="002728AF">
            <w:pPr>
              <w:pStyle w:val="a4"/>
              <w:numPr>
                <w:ilvl w:val="0"/>
                <w:numId w:val="28"/>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研究問題與研究倫理</w:t>
            </w:r>
            <w:r w:rsidRPr="0017412A">
              <w:rPr>
                <w:rFonts w:ascii="Times New Roman" w:eastAsia="標楷體" w:hAnsi="Times New Roman" w:cs="Times New Roman"/>
                <w:color w:val="000000" w:themeColor="text1"/>
              </w:rPr>
              <w:t xml:space="preserve"> </w:t>
            </w:r>
          </w:p>
          <w:p w:rsidR="00044741" w:rsidRDefault="00044741" w:rsidP="002728AF">
            <w:pPr>
              <w:pStyle w:val="a4"/>
              <w:numPr>
                <w:ilvl w:val="0"/>
                <w:numId w:val="28"/>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變項與假設</w:t>
            </w:r>
          </w:p>
          <w:p w:rsidR="00044741" w:rsidRDefault="00044741" w:rsidP="002728AF">
            <w:pPr>
              <w:pStyle w:val="a4"/>
              <w:numPr>
                <w:ilvl w:val="0"/>
                <w:numId w:val="28"/>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抽樣</w:t>
            </w:r>
          </w:p>
          <w:p w:rsidR="00044741" w:rsidRDefault="00044741" w:rsidP="002728AF">
            <w:pPr>
              <w:pStyle w:val="a4"/>
              <w:numPr>
                <w:ilvl w:val="0"/>
                <w:numId w:val="28"/>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蒐集資料的工具</w:t>
            </w:r>
          </w:p>
          <w:p w:rsidR="00044741" w:rsidRPr="0017412A" w:rsidRDefault="00044741" w:rsidP="002728AF">
            <w:pPr>
              <w:pStyle w:val="a4"/>
              <w:numPr>
                <w:ilvl w:val="0"/>
                <w:numId w:val="28"/>
              </w:numPr>
              <w:ind w:leftChars="0"/>
              <w:rPr>
                <w:rFonts w:ascii="Times New Roman" w:eastAsia="標楷體" w:hAnsi="Times New Roman" w:cs="Times New Roman"/>
                <w:color w:val="000000" w:themeColor="text1"/>
              </w:rPr>
            </w:pPr>
            <w:proofErr w:type="gramStart"/>
            <w:r w:rsidRPr="0017412A">
              <w:rPr>
                <w:rFonts w:ascii="Times New Roman" w:eastAsia="標楷體" w:hAnsi="Times New Roman" w:cs="Times New Roman"/>
                <w:color w:val="000000" w:themeColor="text1"/>
              </w:rPr>
              <w:t>效度與</w:t>
            </w:r>
            <w:proofErr w:type="gramEnd"/>
            <w:r w:rsidRPr="0017412A">
              <w:rPr>
                <w:rFonts w:ascii="Times New Roman" w:eastAsia="標楷體" w:hAnsi="Times New Roman" w:cs="Times New Roman"/>
                <w:color w:val="000000" w:themeColor="text1"/>
              </w:rPr>
              <w:t>信度</w:t>
            </w:r>
            <w:r w:rsidRPr="0017412A">
              <w:rPr>
                <w:rFonts w:ascii="Times New Roman" w:eastAsia="標楷體" w:hAnsi="Times New Roman" w:cs="Times New Roman"/>
                <w:color w:val="000000" w:themeColor="text1"/>
              </w:rPr>
              <w:t> </w:t>
            </w:r>
          </w:p>
          <w:p w:rsidR="00044741" w:rsidRPr="0017412A" w:rsidRDefault="00044741" w:rsidP="002728AF">
            <w:pPr>
              <w:pStyle w:val="a4"/>
              <w:numPr>
                <w:ilvl w:val="0"/>
                <w:numId w:val="28"/>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資料分析：描述統計、推論統計</w:t>
            </w:r>
            <w:r w:rsidRPr="0017412A">
              <w:rPr>
                <w:rFonts w:ascii="Times New Roman" w:eastAsia="標楷體" w:hAnsi="Times New Roman" w:cs="Times New Roman"/>
                <w:color w:val="000000" w:themeColor="text1"/>
              </w:rPr>
              <w:t xml:space="preserve"> </w:t>
            </w:r>
          </w:p>
          <w:p w:rsidR="00044741" w:rsidRPr="0017412A" w:rsidRDefault="00044741" w:rsidP="00044741">
            <w:pPr>
              <w:pStyle w:val="a4"/>
              <w:numPr>
                <w:ilvl w:val="0"/>
                <w:numId w:val="28"/>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研究設計：實驗研究法、相關性研究法</w:t>
            </w:r>
            <w:r>
              <w:rPr>
                <w:rFonts w:ascii="標楷體" w:eastAsia="標楷體" w:hAnsi="標楷體" w:cs="Times New Roman" w:hint="eastAsia"/>
                <w:color w:val="000000" w:themeColor="text1"/>
              </w:rPr>
              <w:t>、</w:t>
            </w:r>
            <w:r w:rsidRPr="0017412A">
              <w:rPr>
                <w:rFonts w:ascii="Times New Roman" w:eastAsia="標楷體" w:hAnsi="Times New Roman" w:cs="Times New Roman"/>
                <w:color w:val="000000" w:themeColor="text1"/>
              </w:rPr>
              <w:t>因果比較研究法</w:t>
            </w:r>
            <w:r>
              <w:rPr>
                <w:rFonts w:ascii="標楷體" w:eastAsia="標楷體" w:hAnsi="標楷體" w:cs="Times New Roman" w:hint="eastAsia"/>
                <w:color w:val="000000" w:themeColor="text1"/>
              </w:rPr>
              <w:t>、</w:t>
            </w:r>
            <w:r w:rsidRPr="0017412A">
              <w:rPr>
                <w:rFonts w:ascii="Times New Roman" w:eastAsia="標楷體" w:hAnsi="Times New Roman" w:cs="Times New Roman"/>
                <w:color w:val="000000" w:themeColor="text1"/>
              </w:rPr>
              <w:t>調查研究法</w:t>
            </w:r>
            <w:r>
              <w:rPr>
                <w:rFonts w:ascii="標楷體" w:eastAsia="標楷體" w:hAnsi="標楷體" w:cs="Times New Roman" w:hint="eastAsia"/>
                <w:color w:val="000000" w:themeColor="text1"/>
              </w:rPr>
              <w:t>、</w:t>
            </w:r>
            <w:r w:rsidRPr="0017412A">
              <w:rPr>
                <w:rFonts w:ascii="Times New Roman" w:eastAsia="標楷體" w:hAnsi="Times New Roman" w:cs="Times New Roman"/>
                <w:color w:val="000000" w:themeColor="text1"/>
              </w:rPr>
              <w:t>內容分析法</w:t>
            </w:r>
            <w:r>
              <w:rPr>
                <w:rFonts w:ascii="標楷體" w:eastAsia="標楷體" w:hAnsi="標楷體" w:cs="Times New Roman" w:hint="eastAsia"/>
                <w:color w:val="000000" w:themeColor="text1"/>
              </w:rPr>
              <w:t>、</w:t>
            </w:r>
            <w:r w:rsidRPr="0017412A">
              <w:rPr>
                <w:rFonts w:ascii="Times New Roman" w:eastAsia="標楷體" w:hAnsi="Times New Roman" w:cs="Times New Roman"/>
                <w:color w:val="000000" w:themeColor="text1"/>
              </w:rPr>
              <w:t>質的研究法</w:t>
            </w:r>
            <w:r>
              <w:rPr>
                <w:rFonts w:ascii="標楷體" w:eastAsia="標楷體" w:hAnsi="標楷體" w:cs="Times New Roman" w:hint="eastAsia"/>
                <w:color w:val="000000" w:themeColor="text1"/>
              </w:rPr>
              <w:t>、</w:t>
            </w:r>
            <w:r w:rsidRPr="0017412A">
              <w:rPr>
                <w:rFonts w:ascii="Times New Roman" w:eastAsia="標楷體" w:hAnsi="Times New Roman" w:cs="Times New Roman"/>
                <w:color w:val="000000" w:themeColor="text1"/>
              </w:rPr>
              <w:t>行動研究</w:t>
            </w:r>
          </w:p>
        </w:tc>
      </w:tr>
      <w:tr w:rsidR="00044741" w:rsidRPr="0017412A" w:rsidTr="00A01E1C">
        <w:tc>
          <w:tcPr>
            <w:tcW w:w="1405" w:type="dxa"/>
          </w:tcPr>
          <w:p w:rsidR="00044741" w:rsidRPr="0017412A" w:rsidRDefault="00044741" w:rsidP="002728AF">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348" w:type="dxa"/>
            <w:gridSpan w:val="4"/>
          </w:tcPr>
          <w:p w:rsidR="00044741" w:rsidRPr="0017412A" w:rsidRDefault="00044741" w:rsidP="002728AF">
            <w:pPr>
              <w:rPr>
                <w:rFonts w:ascii="Times New Roman" w:eastAsia="標楷體" w:hAnsi="Times New Roman"/>
                <w:color w:val="000000" w:themeColor="text1"/>
                <w:szCs w:val="24"/>
              </w:rPr>
            </w:pPr>
          </w:p>
        </w:tc>
      </w:tr>
    </w:tbl>
    <w:p w:rsidR="00044741" w:rsidRDefault="00044741" w:rsidP="00E53055">
      <w:pPr>
        <w:widowControl/>
        <w:rPr>
          <w:rFonts w:ascii="Times New Roman" w:eastAsia="標楷體" w:hAnsi="Times New Roman"/>
          <w:color w:val="000000" w:themeColor="text1"/>
          <w:kern w:val="0"/>
          <w:szCs w:val="24"/>
        </w:rPr>
      </w:pPr>
    </w:p>
    <w:tbl>
      <w:tblPr>
        <w:tblStyle w:val="a3"/>
        <w:tblW w:w="9753" w:type="dxa"/>
        <w:tblLook w:val="04A0" w:firstRow="1" w:lastRow="0" w:firstColumn="1" w:lastColumn="0" w:noHBand="0" w:noVBand="1"/>
      </w:tblPr>
      <w:tblGrid>
        <w:gridCol w:w="1405"/>
        <w:gridCol w:w="2457"/>
        <w:gridCol w:w="1039"/>
        <w:gridCol w:w="2807"/>
        <w:gridCol w:w="2045"/>
      </w:tblGrid>
      <w:tr w:rsidR="00ED16A5" w:rsidRPr="0017412A" w:rsidTr="00ED16A5">
        <w:tc>
          <w:tcPr>
            <w:tcW w:w="1405" w:type="dxa"/>
            <w:shd w:val="clear" w:color="auto" w:fill="EEECE1" w:themeFill="background2"/>
            <w:vAlign w:val="bottom"/>
          </w:tcPr>
          <w:p w:rsidR="00ED16A5" w:rsidRPr="0017412A" w:rsidRDefault="00ED16A5" w:rsidP="00ED16A5">
            <w:pPr>
              <w:rPr>
                <w:rFonts w:ascii="Times New Roman" w:eastAsia="標楷體" w:hAnsi="Times New Roman"/>
                <w:b/>
                <w:color w:val="000000" w:themeColor="text1"/>
              </w:rPr>
            </w:pPr>
            <w:r w:rsidRPr="00ED16A5">
              <w:rPr>
                <w:rFonts w:ascii="Times New Roman" w:eastAsia="標楷體" w:hAnsi="Times New Roman" w:hint="eastAsia"/>
                <w:color w:val="000000" w:themeColor="text1"/>
                <w:kern w:val="0"/>
                <w:sz w:val="22"/>
              </w:rPr>
              <w:t>157946001</w:t>
            </w:r>
          </w:p>
        </w:tc>
        <w:tc>
          <w:tcPr>
            <w:tcW w:w="2457" w:type="dxa"/>
            <w:shd w:val="clear" w:color="auto" w:fill="EEECE1" w:themeFill="background2"/>
            <w:vAlign w:val="bottom"/>
          </w:tcPr>
          <w:p w:rsidR="00ED16A5" w:rsidRPr="0017412A" w:rsidRDefault="00B459E8" w:rsidP="00ED16A5">
            <w:pPr>
              <w:rPr>
                <w:rFonts w:ascii="Times New Roman" w:eastAsia="標楷體" w:hAnsi="Times New Roman"/>
                <w:b/>
                <w:color w:val="000000" w:themeColor="text1"/>
              </w:rPr>
            </w:pPr>
            <w:hyperlink r:id="rId15" w:tgtFrame="_blank" w:history="1">
              <w:r w:rsidR="00ED16A5" w:rsidRPr="00ED16A5">
                <w:rPr>
                  <w:rFonts w:ascii="Times New Roman" w:eastAsia="標楷體" w:hAnsi="Times New Roman" w:hint="eastAsia"/>
                  <w:b/>
                  <w:color w:val="000000" w:themeColor="text1"/>
                </w:rPr>
                <w:t>質性</w:t>
              </w:r>
              <w:r w:rsidR="00ED16A5" w:rsidRPr="0017412A">
                <w:rPr>
                  <w:rFonts w:ascii="Times New Roman" w:eastAsia="標楷體" w:hAnsi="Times New Roman"/>
                  <w:b/>
                  <w:color w:val="000000" w:themeColor="text1"/>
                </w:rPr>
                <w:t>研究法</w:t>
              </w:r>
            </w:hyperlink>
          </w:p>
        </w:tc>
        <w:tc>
          <w:tcPr>
            <w:tcW w:w="1039" w:type="dxa"/>
          </w:tcPr>
          <w:p w:rsidR="00ED16A5" w:rsidRPr="0017412A" w:rsidRDefault="00ED16A5" w:rsidP="00ED16A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07" w:type="dxa"/>
          </w:tcPr>
          <w:p w:rsidR="00ED16A5" w:rsidRPr="0017412A" w:rsidRDefault="00ED16A5" w:rsidP="00ED16A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2045" w:type="dxa"/>
          </w:tcPr>
          <w:p w:rsidR="00ED16A5" w:rsidRPr="0017412A" w:rsidRDefault="00ED16A5" w:rsidP="00ED16A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ED16A5" w:rsidRPr="0017412A" w:rsidTr="00ED16A5">
        <w:tc>
          <w:tcPr>
            <w:tcW w:w="1405" w:type="dxa"/>
          </w:tcPr>
          <w:p w:rsidR="00ED16A5" w:rsidRPr="0017412A" w:rsidRDefault="00ED16A5" w:rsidP="00ED16A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348" w:type="dxa"/>
            <w:gridSpan w:val="4"/>
          </w:tcPr>
          <w:p w:rsidR="00ED16A5" w:rsidRPr="00ED16A5" w:rsidRDefault="00ED16A5" w:rsidP="009534B4">
            <w:pPr>
              <w:adjustRightInd w:val="0"/>
              <w:snapToGrid w:val="0"/>
              <w:rPr>
                <w:rFonts w:ascii="Times New Roman" w:eastAsia="標楷體" w:hAnsi="Times New Roman"/>
                <w:szCs w:val="24"/>
              </w:rPr>
            </w:pPr>
            <w:r w:rsidRPr="009A656F">
              <w:rPr>
                <w:rFonts w:ascii="Times New Roman" w:eastAsia="標楷體" w:hAnsi="Times New Roman"/>
                <w:szCs w:val="24"/>
              </w:rPr>
              <w:t>進入「質化研究」將會使人體察此一研究取徑乃是一種自身要如何瞭解與探究世界立場的選擇，不同於數量化，它透過對情境脈絡的察、訪、讀、析與寫，來進行對世界現象的「理解」。在台灣教育學領域質性研究已有二十餘年發展的歷史，至今內涵五彩繽紛且多元，已是教育專業工作者面對社會問題不可或缺的涵養。</w:t>
            </w:r>
            <w:r w:rsidR="00EC7041" w:rsidRPr="004E2287">
              <w:rPr>
                <w:rFonts w:ascii="Times New Roman" w:eastAsia="標楷體" w:hAnsi="Times New Roman"/>
                <w:szCs w:val="24"/>
              </w:rPr>
              <w:t>本課程主要針對計畫選擇質化研究取向進行學位論文書寫的學生，或對該研究取向感興趣</w:t>
            </w:r>
            <w:r w:rsidR="00EC7041">
              <w:rPr>
                <w:rFonts w:ascii="Times New Roman" w:eastAsia="標楷體" w:hAnsi="Times New Roman" w:hint="eastAsia"/>
                <w:szCs w:val="24"/>
              </w:rPr>
              <w:t>者。</w:t>
            </w:r>
          </w:p>
        </w:tc>
      </w:tr>
      <w:tr w:rsidR="00ED16A5" w:rsidRPr="0017412A" w:rsidTr="00ED16A5">
        <w:tc>
          <w:tcPr>
            <w:tcW w:w="1405" w:type="dxa"/>
          </w:tcPr>
          <w:p w:rsidR="00ED16A5" w:rsidRPr="0017412A" w:rsidRDefault="00ED16A5" w:rsidP="00ED16A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348" w:type="dxa"/>
            <w:gridSpan w:val="4"/>
          </w:tcPr>
          <w:p w:rsidR="004E2287" w:rsidRPr="004E2287" w:rsidRDefault="00EC7041" w:rsidP="004E2287">
            <w:pPr>
              <w:pStyle w:val="a4"/>
              <w:numPr>
                <w:ilvl w:val="0"/>
                <w:numId w:val="65"/>
              </w:numPr>
              <w:adjustRightInd w:val="0"/>
              <w:snapToGrid w:val="0"/>
              <w:ind w:leftChars="0"/>
              <w:rPr>
                <w:rFonts w:ascii="Times New Roman" w:eastAsia="標楷體" w:hAnsi="Times New Roman" w:cs="Times New Roman"/>
                <w:szCs w:val="24"/>
              </w:rPr>
            </w:pPr>
            <w:r>
              <w:rPr>
                <w:rFonts w:ascii="Times New Roman" w:eastAsia="標楷體" w:hAnsi="Times New Roman" w:hint="eastAsia"/>
                <w:szCs w:val="24"/>
              </w:rPr>
              <w:t>概</w:t>
            </w:r>
            <w:proofErr w:type="gramStart"/>
            <w:r>
              <w:rPr>
                <w:rFonts w:ascii="Times New Roman" w:eastAsia="標楷體" w:hAnsi="Times New Roman" w:hint="eastAsia"/>
                <w:szCs w:val="24"/>
              </w:rPr>
              <w:t>覽</w:t>
            </w:r>
            <w:proofErr w:type="gramEnd"/>
            <w:r>
              <w:rPr>
                <w:rFonts w:ascii="Times New Roman" w:eastAsia="標楷體" w:hAnsi="Times New Roman" w:hint="eastAsia"/>
                <w:szCs w:val="24"/>
              </w:rPr>
              <w:t>質性研究取向之重要方法</w:t>
            </w:r>
            <w:r w:rsidR="009534B4" w:rsidRPr="004E2287">
              <w:rPr>
                <w:rFonts w:ascii="Times New Roman" w:eastAsia="標楷體" w:hAnsi="Times New Roman"/>
                <w:szCs w:val="24"/>
              </w:rPr>
              <w:t>。</w:t>
            </w:r>
          </w:p>
          <w:p w:rsidR="004E2287" w:rsidRDefault="00EC7041" w:rsidP="009534B4">
            <w:pPr>
              <w:pStyle w:val="a4"/>
              <w:numPr>
                <w:ilvl w:val="0"/>
                <w:numId w:val="65"/>
              </w:numPr>
              <w:adjustRightInd w:val="0"/>
              <w:snapToGrid w:val="0"/>
              <w:ind w:leftChars="0"/>
              <w:rPr>
                <w:rFonts w:ascii="Times New Roman" w:eastAsia="標楷體" w:hAnsi="Times New Roman" w:cs="Times New Roman"/>
                <w:szCs w:val="24"/>
              </w:rPr>
            </w:pPr>
            <w:r>
              <w:rPr>
                <w:rFonts w:ascii="Times New Roman" w:eastAsia="標楷體" w:hAnsi="Times New Roman" w:cs="Times New Roman" w:hint="eastAsia"/>
                <w:szCs w:val="24"/>
              </w:rPr>
              <w:t>探討質性研究之理論依據</w:t>
            </w:r>
            <w:r w:rsidR="009534B4" w:rsidRPr="004E2287">
              <w:rPr>
                <w:rFonts w:ascii="Times New Roman" w:eastAsia="標楷體" w:hAnsi="Times New Roman" w:cs="Times New Roman"/>
                <w:szCs w:val="24"/>
              </w:rPr>
              <w:t>。</w:t>
            </w:r>
          </w:p>
          <w:p w:rsidR="004E2287" w:rsidRPr="00EC7041" w:rsidRDefault="00EC7041" w:rsidP="00EC7041">
            <w:pPr>
              <w:pStyle w:val="a4"/>
              <w:numPr>
                <w:ilvl w:val="0"/>
                <w:numId w:val="65"/>
              </w:numPr>
              <w:adjustRightInd w:val="0"/>
              <w:snapToGrid w:val="0"/>
              <w:ind w:leftChars="0"/>
              <w:rPr>
                <w:rFonts w:ascii="Times New Roman" w:eastAsia="標楷體" w:hAnsi="Times New Roman" w:cs="Times New Roman"/>
                <w:szCs w:val="24"/>
              </w:rPr>
            </w:pPr>
            <w:r>
              <w:rPr>
                <w:rFonts w:ascii="Times New Roman" w:eastAsia="標楷體" w:hAnsi="Times New Roman" w:cs="Times New Roman" w:hint="eastAsia"/>
                <w:szCs w:val="24"/>
              </w:rPr>
              <w:t>從學習者的研究問題出發，探究研究方法的規劃與執行。</w:t>
            </w:r>
            <w:r w:rsidR="005F21C5">
              <w:rPr>
                <w:rFonts w:ascii="Times New Roman" w:eastAsia="標楷體" w:hAnsi="Times New Roman" w:cs="Times New Roman" w:hint="eastAsia"/>
                <w:szCs w:val="24"/>
              </w:rPr>
              <w:t>(</w:t>
            </w:r>
            <w:r w:rsidR="005F21C5">
              <w:rPr>
                <w:rFonts w:ascii="Times New Roman" w:eastAsia="標楷體" w:hAnsi="Times New Roman" w:cs="Times New Roman" w:hint="eastAsia"/>
                <w:szCs w:val="24"/>
              </w:rPr>
              <w:t>請選課同學預</w:t>
            </w:r>
            <w:r w:rsidR="005F21C5">
              <w:rPr>
                <w:rFonts w:ascii="Times New Roman" w:eastAsia="標楷體" w:hAnsi="Times New Roman" w:cs="Times New Roman" w:hint="eastAsia"/>
                <w:szCs w:val="24"/>
              </w:rPr>
              <w:lastRenderedPageBreak/>
              <w:t>先</w:t>
            </w:r>
            <w:r w:rsidRPr="004E2287">
              <w:rPr>
                <w:rFonts w:ascii="Times New Roman" w:eastAsia="標楷體" w:hAnsi="Times New Roman" w:cs="Times New Roman"/>
                <w:szCs w:val="24"/>
              </w:rPr>
              <w:t>擬定個人獨立研究的方向與閱讀計畫</w:t>
            </w:r>
            <w:r w:rsidR="005F21C5">
              <w:rPr>
                <w:rFonts w:ascii="Times New Roman" w:eastAsia="標楷體" w:hAnsi="Times New Roman" w:cs="Times New Roman" w:hint="eastAsia"/>
                <w:szCs w:val="24"/>
              </w:rPr>
              <w:t>，</w:t>
            </w:r>
            <w:r w:rsidRPr="004E2287">
              <w:rPr>
                <w:rFonts w:ascii="Times New Roman" w:eastAsia="標楷體" w:hAnsi="Times New Roman" w:cs="Times New Roman"/>
                <w:szCs w:val="24"/>
              </w:rPr>
              <w:t>至少選擇一本關於質性研究的書，並於第一次上課時</w:t>
            </w:r>
            <w:r w:rsidR="00C85E99">
              <w:rPr>
                <w:rFonts w:ascii="Times New Roman" w:eastAsia="標楷體" w:hAnsi="Times New Roman" w:cs="Times New Roman"/>
                <w:szCs w:val="24"/>
              </w:rPr>
              <w:t>報告</w:t>
            </w:r>
            <w:r w:rsidR="005F21C5">
              <w:rPr>
                <w:rFonts w:ascii="Times New Roman" w:eastAsia="標楷體" w:hAnsi="Times New Roman" w:cs="Times New Roman" w:hint="eastAsia"/>
                <w:szCs w:val="24"/>
              </w:rPr>
              <w:t>個人</w:t>
            </w:r>
            <w:r w:rsidR="005F21C5">
              <w:rPr>
                <w:rFonts w:ascii="Times New Roman" w:eastAsia="標楷體" w:hAnsi="Times New Roman" w:cs="Times New Roman"/>
                <w:szCs w:val="24"/>
              </w:rPr>
              <w:t>學習目的及研究計畫構想</w:t>
            </w:r>
            <w:r>
              <w:rPr>
                <w:rFonts w:ascii="Times New Roman" w:eastAsia="標楷體" w:hAnsi="Times New Roman" w:cs="Times New Roman" w:hint="eastAsia"/>
                <w:szCs w:val="24"/>
              </w:rPr>
              <w:t>。</w:t>
            </w:r>
            <w:r w:rsidR="005F21C5">
              <w:rPr>
                <w:rFonts w:ascii="Times New Roman" w:eastAsia="標楷體" w:hAnsi="Times New Roman" w:cs="Times New Roman" w:hint="eastAsia"/>
                <w:szCs w:val="24"/>
              </w:rPr>
              <w:t>)</w:t>
            </w:r>
          </w:p>
          <w:p w:rsidR="00ED16A5" w:rsidRPr="004E2287" w:rsidRDefault="009534B4" w:rsidP="005F21C5">
            <w:pPr>
              <w:pStyle w:val="a4"/>
              <w:numPr>
                <w:ilvl w:val="0"/>
                <w:numId w:val="65"/>
              </w:numPr>
              <w:adjustRightInd w:val="0"/>
              <w:snapToGrid w:val="0"/>
              <w:ind w:leftChars="0"/>
              <w:rPr>
                <w:rFonts w:ascii="Times New Roman" w:eastAsia="標楷體" w:hAnsi="Times New Roman" w:cs="Times New Roman"/>
                <w:szCs w:val="24"/>
              </w:rPr>
            </w:pPr>
            <w:r w:rsidRPr="004E2287">
              <w:rPr>
                <w:rFonts w:ascii="Times New Roman" w:eastAsia="標楷體" w:hAnsi="Times New Roman" w:cs="Times New Roman"/>
                <w:szCs w:val="24"/>
              </w:rPr>
              <w:t>進入教育田野，進行</w:t>
            </w:r>
            <w:r w:rsidR="00C85E99">
              <w:rPr>
                <w:rFonts w:ascii="Times New Roman" w:eastAsia="標楷體" w:hAnsi="Times New Roman" w:cs="Times New Roman"/>
                <w:szCs w:val="24"/>
              </w:rPr>
              <w:t>觀察、訪談</w:t>
            </w:r>
            <w:r w:rsidRPr="004E2287">
              <w:rPr>
                <w:rFonts w:ascii="Times New Roman" w:eastAsia="標楷體" w:hAnsi="Times New Roman" w:cs="Times New Roman"/>
                <w:szCs w:val="24"/>
              </w:rPr>
              <w:t>資料採集</w:t>
            </w:r>
            <w:r w:rsidR="00EC7041">
              <w:rPr>
                <w:rFonts w:ascii="Times New Roman" w:eastAsia="標楷體" w:hAnsi="Times New Roman" w:cs="Times New Roman" w:hint="eastAsia"/>
                <w:szCs w:val="24"/>
              </w:rPr>
              <w:t>及資料解讀</w:t>
            </w:r>
            <w:r w:rsidRPr="004E2287">
              <w:rPr>
                <w:rFonts w:ascii="Times New Roman" w:eastAsia="標楷體" w:hAnsi="Times New Roman" w:cs="Times New Roman"/>
                <w:szCs w:val="24"/>
              </w:rPr>
              <w:t>的演練。</w:t>
            </w:r>
          </w:p>
        </w:tc>
      </w:tr>
      <w:tr w:rsidR="00ED16A5" w:rsidRPr="0017412A" w:rsidTr="00ED16A5">
        <w:tc>
          <w:tcPr>
            <w:tcW w:w="1405" w:type="dxa"/>
          </w:tcPr>
          <w:p w:rsidR="00ED16A5" w:rsidRPr="0017412A" w:rsidRDefault="00ED16A5" w:rsidP="00ED16A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lastRenderedPageBreak/>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348" w:type="dxa"/>
            <w:gridSpan w:val="4"/>
          </w:tcPr>
          <w:p w:rsidR="00ED16A5" w:rsidRPr="0017412A" w:rsidRDefault="00ED16A5" w:rsidP="00ED16A5">
            <w:pPr>
              <w:rPr>
                <w:rFonts w:ascii="Times New Roman" w:eastAsia="標楷體" w:hAnsi="Times New Roman"/>
                <w:color w:val="000000" w:themeColor="text1"/>
                <w:szCs w:val="24"/>
              </w:rPr>
            </w:pPr>
          </w:p>
        </w:tc>
      </w:tr>
    </w:tbl>
    <w:p w:rsidR="00ED16A5" w:rsidRDefault="00ED16A5" w:rsidP="00E53055">
      <w:pPr>
        <w:widowControl/>
        <w:rPr>
          <w:rFonts w:ascii="Times New Roman" w:eastAsia="標楷體" w:hAnsi="Times New Roman"/>
          <w:color w:val="000000" w:themeColor="text1"/>
          <w:kern w:val="0"/>
          <w:szCs w:val="24"/>
        </w:rPr>
      </w:pPr>
    </w:p>
    <w:tbl>
      <w:tblPr>
        <w:tblStyle w:val="a3"/>
        <w:tblW w:w="9753" w:type="dxa"/>
        <w:tblLook w:val="04A0" w:firstRow="1" w:lastRow="0" w:firstColumn="1" w:lastColumn="0" w:noHBand="0" w:noVBand="1"/>
      </w:tblPr>
      <w:tblGrid>
        <w:gridCol w:w="1396"/>
        <w:gridCol w:w="2592"/>
        <w:gridCol w:w="1052"/>
        <w:gridCol w:w="2859"/>
        <w:gridCol w:w="1854"/>
      </w:tblGrid>
      <w:tr w:rsidR="00A72E13" w:rsidRPr="0017412A" w:rsidTr="00A01E1C">
        <w:tc>
          <w:tcPr>
            <w:tcW w:w="1396" w:type="dxa"/>
            <w:shd w:val="clear" w:color="auto" w:fill="EEECE1" w:themeFill="background2"/>
            <w:vAlign w:val="bottom"/>
          </w:tcPr>
          <w:p w:rsidR="00DC5E54" w:rsidRPr="0017412A" w:rsidRDefault="00FA36EC" w:rsidP="00E53055">
            <w:pPr>
              <w:rPr>
                <w:rFonts w:ascii="Times New Roman" w:eastAsia="標楷體" w:hAnsi="Times New Roman"/>
                <w:b/>
                <w:color w:val="000000" w:themeColor="text1"/>
              </w:rPr>
            </w:pPr>
            <w:r w:rsidRPr="0017412A">
              <w:rPr>
                <w:rFonts w:ascii="Times New Roman" w:eastAsia="標楷體" w:hAnsi="Times New Roman"/>
                <w:color w:val="000000" w:themeColor="text1"/>
                <w:kern w:val="0"/>
                <w:sz w:val="22"/>
              </w:rPr>
              <w:t>157863001</w:t>
            </w:r>
          </w:p>
        </w:tc>
        <w:tc>
          <w:tcPr>
            <w:tcW w:w="2592" w:type="dxa"/>
            <w:shd w:val="clear" w:color="auto" w:fill="EEECE1" w:themeFill="background2"/>
            <w:vAlign w:val="bottom"/>
          </w:tcPr>
          <w:p w:rsidR="00DC5E54" w:rsidRPr="0017412A" w:rsidRDefault="00DC5E54" w:rsidP="00E53055">
            <w:pPr>
              <w:rPr>
                <w:rFonts w:ascii="Times New Roman" w:eastAsia="標楷體" w:hAnsi="Times New Roman"/>
                <w:b/>
                <w:color w:val="000000" w:themeColor="text1"/>
              </w:rPr>
            </w:pPr>
            <w:r w:rsidRPr="0017412A">
              <w:rPr>
                <w:rFonts w:ascii="Times New Roman" w:eastAsia="標楷體" w:hAnsi="Times New Roman"/>
                <w:b/>
                <w:color w:val="000000" w:themeColor="text1"/>
              </w:rPr>
              <w:t>組織理論與管理</w:t>
            </w:r>
          </w:p>
        </w:tc>
        <w:tc>
          <w:tcPr>
            <w:tcW w:w="1052" w:type="dxa"/>
          </w:tcPr>
          <w:p w:rsidR="00DC5E54" w:rsidRPr="0017412A" w:rsidRDefault="00DC5E54"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59" w:type="dxa"/>
          </w:tcPr>
          <w:p w:rsidR="00DC5E54" w:rsidRPr="0017412A" w:rsidRDefault="00DC5E54"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854" w:type="dxa"/>
          </w:tcPr>
          <w:p w:rsidR="00DC5E54" w:rsidRPr="0017412A" w:rsidRDefault="00DC5E54"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9534B4">
        <w:trPr>
          <w:trHeight w:val="1084"/>
        </w:trPr>
        <w:tc>
          <w:tcPr>
            <w:tcW w:w="1396" w:type="dxa"/>
          </w:tcPr>
          <w:p w:rsidR="00DC5E54" w:rsidRPr="0017412A" w:rsidRDefault="00DC5E54"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357" w:type="dxa"/>
            <w:gridSpan w:val="4"/>
          </w:tcPr>
          <w:p w:rsidR="00DC5E54" w:rsidRPr="0017412A" w:rsidRDefault="002728AF" w:rsidP="00307B84">
            <w:pPr>
              <w:pStyle w:val="Web"/>
              <w:numPr>
                <w:ilvl w:val="0"/>
                <w:numId w:val="23"/>
              </w:numPr>
              <w:rPr>
                <w:rFonts w:ascii="Times New Roman" w:eastAsia="標楷體" w:hAnsi="Times New Roman" w:cs="Times New Roman"/>
                <w:color w:val="000000" w:themeColor="text1"/>
                <w:kern w:val="2"/>
              </w:rPr>
            </w:pPr>
            <w:r>
              <w:rPr>
                <w:rFonts w:ascii="Times New Roman" w:eastAsia="標楷體" w:hAnsi="Times New Roman" w:cs="Times New Roman"/>
                <w:color w:val="000000" w:themeColor="text1"/>
                <w:kern w:val="2"/>
              </w:rPr>
              <w:t>透過研討</w:t>
            </w:r>
            <w:r w:rsidR="00DC5E54" w:rsidRPr="0017412A">
              <w:rPr>
                <w:rFonts w:ascii="Times New Roman" w:eastAsia="標楷體" w:hAnsi="Times New Roman" w:cs="Times New Roman"/>
                <w:color w:val="000000" w:themeColor="text1"/>
                <w:kern w:val="2"/>
              </w:rPr>
              <w:t>瞭解組織理論及其在幼兒園所管理實務上的涵義。</w:t>
            </w:r>
            <w:r w:rsidR="00DC5E54" w:rsidRPr="0017412A">
              <w:rPr>
                <w:rFonts w:ascii="Times New Roman" w:eastAsia="標楷體" w:hAnsi="Times New Roman" w:cs="Times New Roman"/>
                <w:color w:val="000000" w:themeColor="text1"/>
                <w:kern w:val="2"/>
              </w:rPr>
              <w:t xml:space="preserve"> </w:t>
            </w:r>
          </w:p>
          <w:p w:rsidR="00DC5E54" w:rsidRPr="0017412A" w:rsidRDefault="00C34118" w:rsidP="002728AF">
            <w:pPr>
              <w:pStyle w:val="Web"/>
              <w:numPr>
                <w:ilvl w:val="0"/>
                <w:numId w:val="23"/>
              </w:numPr>
              <w:rPr>
                <w:rFonts w:ascii="Times New Roman" w:eastAsia="標楷體" w:hAnsi="Times New Roman" w:cs="Times New Roman"/>
                <w:color w:val="000000" w:themeColor="text1"/>
                <w:kern w:val="2"/>
              </w:rPr>
            </w:pPr>
            <w:r>
              <w:rPr>
                <w:rFonts w:ascii="Times New Roman" w:eastAsia="標楷體" w:hAnsi="Times New Roman" w:cs="Times New Roman"/>
                <w:color w:val="000000" w:themeColor="text1"/>
                <w:kern w:val="2"/>
              </w:rPr>
              <w:t>透過專書導讀與個案研討</w:t>
            </w:r>
            <w:r w:rsidR="00DC5E54" w:rsidRPr="0017412A">
              <w:rPr>
                <w:rFonts w:ascii="Times New Roman" w:eastAsia="標楷體" w:hAnsi="Times New Roman" w:cs="Times New Roman"/>
                <w:color w:val="000000" w:themeColor="text1"/>
                <w:kern w:val="2"/>
              </w:rPr>
              <w:t>接觸組織與管理理論新趨勢，並運用組織理論來分析或解決園所經營實務課題。</w:t>
            </w:r>
          </w:p>
        </w:tc>
      </w:tr>
      <w:tr w:rsidR="00A72E13" w:rsidRPr="0017412A" w:rsidTr="00A01E1C">
        <w:tc>
          <w:tcPr>
            <w:tcW w:w="1396" w:type="dxa"/>
          </w:tcPr>
          <w:p w:rsidR="00DC5E54" w:rsidRPr="0017412A" w:rsidRDefault="00DC5E54"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357" w:type="dxa"/>
            <w:gridSpan w:val="4"/>
          </w:tcPr>
          <w:p w:rsidR="00DC5E54" w:rsidRPr="0017412A" w:rsidRDefault="00DC5E54" w:rsidP="00307B84">
            <w:pPr>
              <w:pStyle w:val="a4"/>
              <w:numPr>
                <w:ilvl w:val="0"/>
                <w:numId w:val="2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管理是什麼</w:t>
            </w:r>
          </w:p>
          <w:p w:rsidR="00DC5E54" w:rsidRPr="0017412A" w:rsidRDefault="00DC5E54" w:rsidP="00307B84">
            <w:pPr>
              <w:pStyle w:val="a4"/>
              <w:numPr>
                <w:ilvl w:val="0"/>
                <w:numId w:val="2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從優秀到卓越：</w:t>
            </w:r>
            <w:r w:rsidRPr="0017412A">
              <w:rPr>
                <w:rFonts w:ascii="Times New Roman" w:eastAsia="標楷體" w:hAnsi="Times New Roman" w:cs="Times New Roman"/>
                <w:color w:val="000000" w:themeColor="text1"/>
              </w:rPr>
              <w:t>A</w:t>
            </w:r>
            <w:r w:rsidRPr="0017412A">
              <w:rPr>
                <w:rFonts w:ascii="Times New Roman" w:eastAsia="標楷體" w:hAnsi="Times New Roman" w:cs="Times New Roman"/>
                <w:color w:val="000000" w:themeColor="text1"/>
              </w:rPr>
              <w:t>到</w:t>
            </w:r>
            <w:r w:rsidRPr="0017412A">
              <w:rPr>
                <w:rFonts w:ascii="Times New Roman" w:eastAsia="標楷體" w:hAnsi="Times New Roman" w:cs="Times New Roman"/>
                <w:color w:val="000000" w:themeColor="text1"/>
              </w:rPr>
              <w:t>A</w:t>
            </w:r>
            <w:r w:rsidRPr="0017412A">
              <w:rPr>
                <w:rFonts w:ascii="Times New Roman" w:eastAsia="標楷體" w:hAnsi="Times New Roman" w:cs="Times New Roman"/>
                <w:color w:val="000000" w:themeColor="text1"/>
              </w:rPr>
              <w:t>＋</w:t>
            </w:r>
          </w:p>
          <w:p w:rsidR="00DC5E54" w:rsidRPr="0017412A" w:rsidRDefault="00DC5E54" w:rsidP="00307B84">
            <w:pPr>
              <w:pStyle w:val="a4"/>
              <w:numPr>
                <w:ilvl w:val="0"/>
                <w:numId w:val="2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十倍速時代</w:t>
            </w:r>
          </w:p>
          <w:p w:rsidR="00DC5E54" w:rsidRPr="0017412A" w:rsidRDefault="00DC5E54" w:rsidP="00307B84">
            <w:pPr>
              <w:pStyle w:val="a4"/>
              <w:numPr>
                <w:ilvl w:val="0"/>
                <w:numId w:val="2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學習型組織：第五項</w:t>
            </w:r>
            <w:proofErr w:type="gramStart"/>
            <w:r w:rsidRPr="0017412A">
              <w:rPr>
                <w:rFonts w:ascii="Times New Roman" w:eastAsia="標楷體" w:hAnsi="Times New Roman" w:cs="Times New Roman"/>
                <w:color w:val="000000" w:themeColor="text1"/>
              </w:rPr>
              <w:t>修練</w:t>
            </w:r>
            <w:proofErr w:type="gramEnd"/>
          </w:p>
          <w:p w:rsidR="00DC5E54" w:rsidRPr="0017412A" w:rsidRDefault="00DC5E54" w:rsidP="00307B84">
            <w:pPr>
              <w:pStyle w:val="a4"/>
              <w:numPr>
                <w:ilvl w:val="0"/>
                <w:numId w:val="2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台灣</w:t>
            </w:r>
            <w:r w:rsidRPr="0017412A">
              <w:rPr>
                <w:rFonts w:ascii="Times New Roman" w:eastAsia="標楷體" w:hAnsi="Times New Roman" w:cs="Times New Roman"/>
                <w:color w:val="000000" w:themeColor="text1"/>
              </w:rPr>
              <w:t>7-11</w:t>
            </w:r>
            <w:r w:rsidRPr="0017412A">
              <w:rPr>
                <w:rFonts w:ascii="Times New Roman" w:eastAsia="標楷體" w:hAnsi="Times New Roman" w:cs="Times New Roman"/>
                <w:color w:val="000000" w:themeColor="text1"/>
              </w:rPr>
              <w:t>創新行銷學</w:t>
            </w:r>
          </w:p>
          <w:p w:rsidR="00DC5E54" w:rsidRPr="0017412A" w:rsidRDefault="00DC5E54" w:rsidP="00307B84">
            <w:pPr>
              <w:pStyle w:val="a4"/>
              <w:numPr>
                <w:ilvl w:val="0"/>
                <w:numId w:val="2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決策</w:t>
            </w:r>
          </w:p>
          <w:p w:rsidR="00DC5E54" w:rsidRPr="0017412A" w:rsidRDefault="00DC5E54" w:rsidP="002728AF">
            <w:pPr>
              <w:pStyle w:val="a4"/>
              <w:numPr>
                <w:ilvl w:val="0"/>
                <w:numId w:val="24"/>
              </w:numPr>
              <w:ind w:leftChars="0"/>
              <w:rPr>
                <w:rFonts w:ascii="Times New Roman" w:eastAsia="標楷體" w:hAnsi="Times New Roman" w:cs="Times New Roman"/>
                <w:color w:val="000000" w:themeColor="text1"/>
                <w:szCs w:val="24"/>
              </w:rPr>
            </w:pPr>
            <w:r w:rsidRPr="0017412A">
              <w:rPr>
                <w:rFonts w:ascii="Times New Roman" w:eastAsia="標楷體" w:hAnsi="Times New Roman" w:cs="Times New Roman"/>
                <w:color w:val="000000" w:themeColor="text1"/>
              </w:rPr>
              <w:t>有效的管理者</w:t>
            </w:r>
          </w:p>
        </w:tc>
      </w:tr>
      <w:tr w:rsidR="00A72E13" w:rsidRPr="0017412A" w:rsidTr="00A01E1C">
        <w:tc>
          <w:tcPr>
            <w:tcW w:w="1396" w:type="dxa"/>
          </w:tcPr>
          <w:p w:rsidR="00DC5E54" w:rsidRPr="0017412A" w:rsidRDefault="00DC5E54"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357" w:type="dxa"/>
            <w:gridSpan w:val="4"/>
          </w:tcPr>
          <w:p w:rsidR="00DC5E54" w:rsidRPr="0017412A" w:rsidRDefault="00DC5E54" w:rsidP="00E53055">
            <w:pPr>
              <w:rPr>
                <w:rFonts w:ascii="Times New Roman" w:eastAsia="標楷體" w:hAnsi="Times New Roman"/>
                <w:color w:val="000000" w:themeColor="text1"/>
                <w:szCs w:val="24"/>
              </w:rPr>
            </w:pPr>
          </w:p>
        </w:tc>
      </w:tr>
    </w:tbl>
    <w:p w:rsidR="00411892" w:rsidRPr="0017412A" w:rsidRDefault="00411892" w:rsidP="00E53055">
      <w:pPr>
        <w:widowControl/>
        <w:rPr>
          <w:rFonts w:ascii="Times New Roman" w:eastAsia="標楷體" w:hAnsi="Times New Roman"/>
          <w:b/>
          <w:color w:val="000000" w:themeColor="text1"/>
        </w:rPr>
      </w:pPr>
    </w:p>
    <w:tbl>
      <w:tblPr>
        <w:tblStyle w:val="a3"/>
        <w:tblW w:w="9781" w:type="dxa"/>
        <w:tblLook w:val="04A0" w:firstRow="1" w:lastRow="0" w:firstColumn="1" w:lastColumn="0" w:noHBand="0" w:noVBand="1"/>
      </w:tblPr>
      <w:tblGrid>
        <w:gridCol w:w="1410"/>
        <w:gridCol w:w="2498"/>
        <w:gridCol w:w="1030"/>
        <w:gridCol w:w="2783"/>
        <w:gridCol w:w="2060"/>
      </w:tblGrid>
      <w:tr w:rsidR="00A72E13" w:rsidRPr="0017412A" w:rsidTr="00A01E1C">
        <w:tc>
          <w:tcPr>
            <w:tcW w:w="1410" w:type="dxa"/>
            <w:shd w:val="clear" w:color="auto" w:fill="EEECE1" w:themeFill="background2"/>
            <w:vAlign w:val="bottom"/>
          </w:tcPr>
          <w:p w:rsidR="00DC5E54" w:rsidRPr="0017412A" w:rsidRDefault="00FA36EC" w:rsidP="00E53055">
            <w:pPr>
              <w:rPr>
                <w:rFonts w:ascii="Times New Roman" w:eastAsia="標楷體" w:hAnsi="Times New Roman"/>
                <w:b/>
                <w:color w:val="000000" w:themeColor="text1"/>
              </w:rPr>
            </w:pPr>
            <w:r w:rsidRPr="0017412A">
              <w:rPr>
                <w:rFonts w:ascii="Times New Roman" w:eastAsia="標楷體" w:hAnsi="Times New Roman"/>
                <w:color w:val="000000" w:themeColor="text1"/>
                <w:kern w:val="0"/>
                <w:sz w:val="22"/>
              </w:rPr>
              <w:t>157873001</w:t>
            </w:r>
          </w:p>
        </w:tc>
        <w:tc>
          <w:tcPr>
            <w:tcW w:w="2498" w:type="dxa"/>
            <w:shd w:val="clear" w:color="auto" w:fill="EEECE1" w:themeFill="background2"/>
            <w:vAlign w:val="bottom"/>
          </w:tcPr>
          <w:p w:rsidR="00DC5E54" w:rsidRPr="0017412A" w:rsidRDefault="00DC5E54" w:rsidP="00E53055">
            <w:pPr>
              <w:rPr>
                <w:rFonts w:ascii="Times New Roman" w:eastAsia="標楷體" w:hAnsi="Times New Roman"/>
                <w:b/>
                <w:color w:val="000000" w:themeColor="text1"/>
              </w:rPr>
            </w:pPr>
            <w:r w:rsidRPr="0017412A">
              <w:rPr>
                <w:rFonts w:ascii="Times New Roman" w:eastAsia="標楷體" w:hAnsi="Times New Roman"/>
                <w:b/>
                <w:color w:val="000000" w:themeColor="text1"/>
              </w:rPr>
              <w:t>幼教品質研究</w:t>
            </w:r>
          </w:p>
        </w:tc>
        <w:tc>
          <w:tcPr>
            <w:tcW w:w="1030" w:type="dxa"/>
          </w:tcPr>
          <w:p w:rsidR="00DC5E54" w:rsidRPr="0017412A" w:rsidRDefault="00DC5E54"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783" w:type="dxa"/>
          </w:tcPr>
          <w:p w:rsidR="00DC5E54" w:rsidRPr="0017412A" w:rsidRDefault="00DC5E54"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2060" w:type="dxa"/>
          </w:tcPr>
          <w:p w:rsidR="00DC5E54" w:rsidRPr="0017412A" w:rsidRDefault="00DC5E54"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A01E1C">
        <w:tc>
          <w:tcPr>
            <w:tcW w:w="1410" w:type="dxa"/>
          </w:tcPr>
          <w:p w:rsidR="00DC5E54" w:rsidRPr="0017412A" w:rsidRDefault="00DC5E54"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371" w:type="dxa"/>
            <w:gridSpan w:val="4"/>
          </w:tcPr>
          <w:p w:rsidR="00DC5E54" w:rsidRPr="0017412A" w:rsidRDefault="00C34118" w:rsidP="0049507F">
            <w:pPr>
              <w:rPr>
                <w:rFonts w:ascii="Times New Roman" w:eastAsia="標楷體" w:hAnsi="Times New Roman"/>
                <w:color w:val="000000" w:themeColor="text1"/>
              </w:rPr>
            </w:pPr>
            <w:r w:rsidRPr="0049507F">
              <w:rPr>
                <w:rFonts w:ascii="Times New Roman" w:eastAsia="標楷體" w:hAnsi="Times New Roman"/>
                <w:color w:val="000000" w:themeColor="text1"/>
              </w:rPr>
              <w:t>透過專題研討</w:t>
            </w:r>
            <w:r w:rsidR="00DC5E54" w:rsidRPr="0049507F">
              <w:rPr>
                <w:rFonts w:ascii="Times New Roman" w:eastAsia="標楷體" w:hAnsi="Times New Roman"/>
                <w:color w:val="000000" w:themeColor="text1"/>
              </w:rPr>
              <w:t>深入瞭解幼兒園品質相關研究</w:t>
            </w:r>
            <w:r w:rsidR="0049507F">
              <w:rPr>
                <w:rFonts w:ascii="Times New Roman" w:eastAsia="標楷體" w:hAnsi="Times New Roman" w:hint="eastAsia"/>
                <w:color w:val="000000" w:themeColor="text1"/>
              </w:rPr>
              <w:t>，以</w:t>
            </w:r>
            <w:r>
              <w:rPr>
                <w:rFonts w:ascii="Times New Roman" w:eastAsia="標楷體" w:hAnsi="Times New Roman"/>
                <w:color w:val="000000" w:themeColor="text1"/>
              </w:rPr>
              <w:t>提升</w:t>
            </w:r>
            <w:r>
              <w:rPr>
                <w:rFonts w:ascii="Times New Roman" w:eastAsia="標楷體" w:hAnsi="Times New Roman" w:hint="eastAsia"/>
                <w:color w:val="000000" w:themeColor="text1"/>
              </w:rPr>
              <w:t>學習者</w:t>
            </w:r>
            <w:r w:rsidR="00DC5E54" w:rsidRPr="0017412A">
              <w:rPr>
                <w:rFonts w:ascii="Times New Roman" w:eastAsia="標楷體" w:hAnsi="Times New Roman"/>
                <w:color w:val="000000" w:themeColor="text1"/>
              </w:rPr>
              <w:t>專題研究與寫作能力。</w:t>
            </w:r>
          </w:p>
        </w:tc>
      </w:tr>
      <w:tr w:rsidR="00A72E13" w:rsidRPr="0017412A" w:rsidTr="00A01E1C">
        <w:tc>
          <w:tcPr>
            <w:tcW w:w="1410" w:type="dxa"/>
          </w:tcPr>
          <w:p w:rsidR="00DC5E54" w:rsidRPr="0017412A" w:rsidRDefault="00DC5E54"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371" w:type="dxa"/>
            <w:gridSpan w:val="4"/>
          </w:tcPr>
          <w:p w:rsidR="00DC5E54" w:rsidRPr="0017412A" w:rsidRDefault="00DC5E54" w:rsidP="00307B84">
            <w:pPr>
              <w:pStyle w:val="a4"/>
              <w:numPr>
                <w:ilvl w:val="0"/>
                <w:numId w:val="26"/>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幼兒園品質概論</w:t>
            </w:r>
          </w:p>
          <w:p w:rsidR="00DC5E54" w:rsidRPr="0017412A" w:rsidRDefault="00DC5E54" w:rsidP="00307B84">
            <w:pPr>
              <w:pStyle w:val="a4"/>
              <w:numPr>
                <w:ilvl w:val="0"/>
                <w:numId w:val="26"/>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幼兒園品質之衡量</w:t>
            </w:r>
          </w:p>
          <w:p w:rsidR="00DC5E54" w:rsidRPr="0017412A" w:rsidRDefault="00DC5E54" w:rsidP="00307B84">
            <w:pPr>
              <w:pStyle w:val="a4"/>
              <w:numPr>
                <w:ilvl w:val="0"/>
                <w:numId w:val="26"/>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家長對幼教品質的知覺</w:t>
            </w:r>
            <w:r w:rsidRPr="0017412A">
              <w:rPr>
                <w:rFonts w:ascii="Times New Roman" w:eastAsia="標楷體" w:hAnsi="Times New Roman" w:cs="Times New Roman"/>
                <w:color w:val="000000" w:themeColor="text1"/>
              </w:rPr>
              <w:t>-</w:t>
            </w:r>
            <w:r w:rsidRPr="0017412A">
              <w:rPr>
                <w:rFonts w:ascii="Times New Roman" w:eastAsia="標楷體" w:hAnsi="Times New Roman" w:cs="Times New Roman"/>
                <w:color w:val="000000" w:themeColor="text1"/>
              </w:rPr>
              <w:t>跨國比較</w:t>
            </w:r>
          </w:p>
          <w:p w:rsidR="00DC5E54" w:rsidRPr="00C34118" w:rsidRDefault="00DC5E54" w:rsidP="00307B84">
            <w:pPr>
              <w:pStyle w:val="a4"/>
              <w:numPr>
                <w:ilvl w:val="0"/>
                <w:numId w:val="26"/>
              </w:numPr>
              <w:ind w:leftChars="0"/>
              <w:rPr>
                <w:rFonts w:ascii="Times New Roman" w:eastAsia="標楷體" w:hAnsi="Times New Roman" w:cs="Times New Roman"/>
                <w:color w:val="000000" w:themeColor="text1"/>
              </w:rPr>
            </w:pPr>
            <w:r w:rsidRPr="00C34118">
              <w:rPr>
                <w:rFonts w:ascii="Times New Roman" w:eastAsia="標楷體" w:hAnsi="Times New Roman" w:cs="Times New Roman"/>
                <w:color w:val="000000" w:themeColor="text1"/>
              </w:rPr>
              <w:t>學校競爭與教育成果</w:t>
            </w:r>
            <w:r w:rsidR="00C34118" w:rsidRPr="00C34118">
              <w:rPr>
                <w:rFonts w:ascii="標楷體" w:eastAsia="標楷體" w:hAnsi="標楷體" w:cs="Times New Roman" w:hint="eastAsia"/>
                <w:color w:val="000000" w:themeColor="text1"/>
              </w:rPr>
              <w:t>、</w:t>
            </w:r>
            <w:r w:rsidRPr="00C34118">
              <w:rPr>
                <w:rFonts w:ascii="Times New Roman" w:eastAsia="標楷體" w:hAnsi="Times New Roman" w:cs="Times New Roman"/>
                <w:color w:val="000000" w:themeColor="text1"/>
              </w:rPr>
              <w:t>幼兒園品質</w:t>
            </w:r>
            <w:r w:rsidR="00C34118" w:rsidRPr="00C34118">
              <w:rPr>
                <w:rFonts w:ascii="標楷體" w:eastAsia="標楷體" w:hAnsi="標楷體" w:cs="Times New Roman" w:hint="eastAsia"/>
                <w:color w:val="000000" w:themeColor="text1"/>
              </w:rPr>
              <w:t>、</w:t>
            </w:r>
            <w:r w:rsidR="00C34118">
              <w:rPr>
                <w:rFonts w:ascii="Times New Roman" w:eastAsia="標楷體" w:hAnsi="Times New Roman" w:cs="Times New Roman"/>
                <w:color w:val="000000" w:themeColor="text1"/>
              </w:rPr>
              <w:t>教育品質</w:t>
            </w:r>
            <w:r w:rsidR="00C34118">
              <w:rPr>
                <w:rFonts w:ascii="Times New Roman" w:eastAsia="標楷體" w:hAnsi="Times New Roman" w:cs="Times New Roman" w:hint="eastAsia"/>
                <w:color w:val="000000" w:themeColor="text1"/>
              </w:rPr>
              <w:t>(</w:t>
            </w:r>
            <w:r w:rsidRPr="00C34118">
              <w:rPr>
                <w:rFonts w:ascii="Times New Roman" w:eastAsia="標楷體" w:hAnsi="Times New Roman" w:cs="Times New Roman"/>
                <w:color w:val="000000" w:themeColor="text1"/>
              </w:rPr>
              <w:t>體制論觀點</w:t>
            </w:r>
            <w:r w:rsidR="00C34118">
              <w:rPr>
                <w:rFonts w:ascii="Times New Roman" w:eastAsia="標楷體" w:hAnsi="Times New Roman" w:cs="Times New Roman" w:hint="eastAsia"/>
                <w:color w:val="000000" w:themeColor="text1"/>
              </w:rPr>
              <w:t>)</w:t>
            </w:r>
          </w:p>
          <w:p w:rsidR="00DC5E54" w:rsidRPr="0017412A" w:rsidRDefault="00DC5E54" w:rsidP="00307B84">
            <w:pPr>
              <w:pStyle w:val="a4"/>
              <w:numPr>
                <w:ilvl w:val="0"/>
                <w:numId w:val="26"/>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就學準備度：</w:t>
            </w:r>
            <w:r w:rsidRPr="0017412A">
              <w:rPr>
                <w:rFonts w:ascii="Times New Roman" w:eastAsia="標楷體" w:hAnsi="Times New Roman" w:cs="Times New Roman"/>
                <w:color w:val="000000" w:themeColor="text1"/>
              </w:rPr>
              <w:t>NAEYC</w:t>
            </w:r>
            <w:r w:rsidRPr="0017412A">
              <w:rPr>
                <w:rFonts w:ascii="Times New Roman" w:eastAsia="標楷體" w:hAnsi="Times New Roman" w:cs="Times New Roman"/>
                <w:color w:val="000000" w:themeColor="text1"/>
              </w:rPr>
              <w:t>聲明、影響因素、就學準備度之跨州比較</w:t>
            </w:r>
          </w:p>
        </w:tc>
      </w:tr>
      <w:tr w:rsidR="007B0C39" w:rsidRPr="0017412A" w:rsidTr="00A01E1C">
        <w:tc>
          <w:tcPr>
            <w:tcW w:w="1410" w:type="dxa"/>
          </w:tcPr>
          <w:p w:rsidR="00DC5E54" w:rsidRPr="0017412A" w:rsidRDefault="00DC5E54"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371" w:type="dxa"/>
            <w:gridSpan w:val="4"/>
          </w:tcPr>
          <w:p w:rsidR="00DC5E54" w:rsidRPr="0017412A" w:rsidRDefault="00DC5E54" w:rsidP="00E53055">
            <w:pPr>
              <w:rPr>
                <w:rFonts w:ascii="Times New Roman" w:eastAsia="標楷體" w:hAnsi="Times New Roman"/>
                <w:color w:val="000000" w:themeColor="text1"/>
                <w:szCs w:val="24"/>
              </w:rPr>
            </w:pPr>
          </w:p>
        </w:tc>
      </w:tr>
    </w:tbl>
    <w:p w:rsidR="00DC5E54" w:rsidRPr="0017412A" w:rsidRDefault="00DC5E54" w:rsidP="00E53055">
      <w:pPr>
        <w:widowControl/>
        <w:rPr>
          <w:rFonts w:ascii="Times New Roman" w:eastAsia="標楷體" w:hAnsi="Times New Roman"/>
          <w:b/>
          <w:color w:val="000000" w:themeColor="text1"/>
        </w:rPr>
      </w:pPr>
    </w:p>
    <w:tbl>
      <w:tblPr>
        <w:tblStyle w:val="a3"/>
        <w:tblW w:w="9767" w:type="dxa"/>
        <w:tblLook w:val="04A0" w:firstRow="1" w:lastRow="0" w:firstColumn="1" w:lastColumn="0" w:noHBand="0" w:noVBand="1"/>
      </w:tblPr>
      <w:tblGrid>
        <w:gridCol w:w="1484"/>
        <w:gridCol w:w="2424"/>
        <w:gridCol w:w="1030"/>
        <w:gridCol w:w="2783"/>
        <w:gridCol w:w="2046"/>
      </w:tblGrid>
      <w:tr w:rsidR="00A72E13" w:rsidRPr="0017412A" w:rsidTr="00A01E1C">
        <w:tc>
          <w:tcPr>
            <w:tcW w:w="1484" w:type="dxa"/>
            <w:shd w:val="clear" w:color="auto" w:fill="EEECE1" w:themeFill="background2"/>
            <w:vAlign w:val="bottom"/>
          </w:tcPr>
          <w:p w:rsidR="008457CA" w:rsidRPr="0017412A" w:rsidRDefault="00FA36EC" w:rsidP="00E53055">
            <w:pPr>
              <w:rPr>
                <w:rFonts w:ascii="Times New Roman" w:eastAsia="標楷體" w:hAnsi="Times New Roman"/>
                <w:b/>
                <w:color w:val="000000" w:themeColor="text1"/>
              </w:rPr>
            </w:pPr>
            <w:r w:rsidRPr="0017412A">
              <w:rPr>
                <w:rFonts w:ascii="Times New Roman" w:eastAsia="標楷體" w:hAnsi="Times New Roman"/>
                <w:color w:val="000000" w:themeColor="text1"/>
                <w:kern w:val="0"/>
                <w:sz w:val="22"/>
              </w:rPr>
              <w:t>157869001</w:t>
            </w:r>
          </w:p>
        </w:tc>
        <w:tc>
          <w:tcPr>
            <w:tcW w:w="2424" w:type="dxa"/>
            <w:shd w:val="clear" w:color="auto" w:fill="EEECE1" w:themeFill="background2"/>
            <w:vAlign w:val="bottom"/>
          </w:tcPr>
          <w:p w:rsidR="008457CA" w:rsidRPr="0017412A" w:rsidRDefault="008457CA" w:rsidP="00E53055">
            <w:pPr>
              <w:rPr>
                <w:rFonts w:ascii="Times New Roman" w:eastAsia="標楷體" w:hAnsi="Times New Roman"/>
                <w:b/>
                <w:color w:val="000000" w:themeColor="text1"/>
              </w:rPr>
            </w:pPr>
            <w:r w:rsidRPr="0017412A">
              <w:rPr>
                <w:rFonts w:ascii="Times New Roman" w:eastAsia="標楷體" w:hAnsi="Times New Roman"/>
                <w:b/>
                <w:color w:val="000000" w:themeColor="text1"/>
              </w:rPr>
              <w:t>幼教組織研究</w:t>
            </w:r>
          </w:p>
        </w:tc>
        <w:tc>
          <w:tcPr>
            <w:tcW w:w="1030" w:type="dxa"/>
          </w:tcPr>
          <w:p w:rsidR="008457CA" w:rsidRPr="0017412A" w:rsidRDefault="008457CA"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783" w:type="dxa"/>
          </w:tcPr>
          <w:p w:rsidR="008457CA" w:rsidRPr="0017412A" w:rsidRDefault="008457CA"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2046" w:type="dxa"/>
          </w:tcPr>
          <w:p w:rsidR="008457CA" w:rsidRPr="0017412A" w:rsidRDefault="008457CA"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A01E1C">
        <w:tc>
          <w:tcPr>
            <w:tcW w:w="1484" w:type="dxa"/>
          </w:tcPr>
          <w:p w:rsidR="008457CA" w:rsidRPr="0017412A" w:rsidRDefault="008457CA"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283" w:type="dxa"/>
            <w:gridSpan w:val="4"/>
          </w:tcPr>
          <w:p w:rsidR="008457CA" w:rsidRPr="0017412A" w:rsidRDefault="0049507F" w:rsidP="00127279">
            <w:pPr>
              <w:rPr>
                <w:rFonts w:ascii="Times New Roman" w:eastAsia="標楷體" w:hAnsi="Times New Roman"/>
                <w:color w:val="000000" w:themeColor="text1"/>
              </w:rPr>
            </w:pPr>
            <w:r>
              <w:rPr>
                <w:rFonts w:ascii="Times New Roman" w:eastAsia="標楷體" w:hAnsi="Times New Roman"/>
                <w:color w:val="000000" w:themeColor="text1"/>
              </w:rPr>
              <w:t>透過專題研討</w:t>
            </w:r>
            <w:r w:rsidR="008457CA" w:rsidRPr="00C34118">
              <w:rPr>
                <w:rFonts w:ascii="Times New Roman" w:eastAsia="標楷體" w:hAnsi="Times New Roman"/>
                <w:color w:val="000000" w:themeColor="text1"/>
              </w:rPr>
              <w:t>深入瞭解幼教組織相關研究</w:t>
            </w:r>
            <w:r w:rsidR="00127279">
              <w:rPr>
                <w:rFonts w:ascii="Times New Roman" w:eastAsia="標楷體" w:hAnsi="Times New Roman" w:hint="eastAsia"/>
                <w:color w:val="000000" w:themeColor="text1"/>
              </w:rPr>
              <w:t>，</w:t>
            </w:r>
            <w:r w:rsidR="00C34118">
              <w:rPr>
                <w:rFonts w:ascii="Times New Roman" w:eastAsia="標楷體" w:hAnsi="Times New Roman" w:hint="eastAsia"/>
                <w:color w:val="000000" w:themeColor="text1"/>
              </w:rPr>
              <w:t>以</w:t>
            </w:r>
            <w:r w:rsidR="00C34118" w:rsidRPr="0017412A">
              <w:rPr>
                <w:rFonts w:ascii="Times New Roman" w:eastAsia="標楷體" w:hAnsi="Times New Roman"/>
                <w:color w:val="000000" w:themeColor="text1"/>
              </w:rPr>
              <w:t>提升</w:t>
            </w:r>
            <w:r w:rsidR="00127279">
              <w:rPr>
                <w:rFonts w:ascii="Times New Roman" w:eastAsia="標楷體" w:hAnsi="Times New Roman" w:hint="eastAsia"/>
                <w:color w:val="000000" w:themeColor="text1"/>
              </w:rPr>
              <w:t>學習者</w:t>
            </w:r>
            <w:r w:rsidR="00C34118" w:rsidRPr="0017412A">
              <w:rPr>
                <w:rFonts w:ascii="Times New Roman" w:eastAsia="標楷體" w:hAnsi="Times New Roman"/>
                <w:color w:val="000000" w:themeColor="text1"/>
              </w:rPr>
              <w:t>專題研究與寫作能力。</w:t>
            </w:r>
            <w:r w:rsidR="00C34118" w:rsidRPr="0017412A">
              <w:rPr>
                <w:rFonts w:ascii="Times New Roman" w:eastAsia="標楷體" w:hAnsi="Times New Roman"/>
                <w:color w:val="000000" w:themeColor="text1"/>
              </w:rPr>
              <w:t xml:space="preserve"> </w:t>
            </w:r>
          </w:p>
        </w:tc>
      </w:tr>
      <w:tr w:rsidR="00A72E13" w:rsidRPr="0017412A" w:rsidTr="00A01E1C">
        <w:tc>
          <w:tcPr>
            <w:tcW w:w="1484" w:type="dxa"/>
          </w:tcPr>
          <w:p w:rsidR="008457CA" w:rsidRPr="0017412A" w:rsidRDefault="008457CA"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283" w:type="dxa"/>
            <w:gridSpan w:val="4"/>
          </w:tcPr>
          <w:p w:rsidR="008457CA" w:rsidRPr="0017412A" w:rsidRDefault="008457CA" w:rsidP="00307B84">
            <w:pPr>
              <w:pStyle w:val="a4"/>
              <w:numPr>
                <w:ilvl w:val="0"/>
                <w:numId w:val="30"/>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幼教品質：幼教品質與成本、幼教環境品質</w:t>
            </w:r>
            <w:r w:rsidRPr="0017412A">
              <w:rPr>
                <w:rFonts w:ascii="Times New Roman" w:eastAsia="標楷體" w:hAnsi="Times New Roman" w:cs="Times New Roman"/>
                <w:color w:val="000000" w:themeColor="text1"/>
              </w:rPr>
              <w:t>ECERS</w:t>
            </w:r>
            <w:r w:rsidRPr="0017412A">
              <w:rPr>
                <w:rFonts w:ascii="Times New Roman" w:eastAsia="標楷體" w:hAnsi="Times New Roman" w:cs="Times New Roman"/>
                <w:color w:val="000000" w:themeColor="text1"/>
              </w:rPr>
              <w:t>量表、結構品質與歷程品質、家長對幼教品質的知覺</w:t>
            </w:r>
            <w:r w:rsidRPr="0017412A">
              <w:rPr>
                <w:rFonts w:ascii="Times New Roman" w:eastAsia="標楷體" w:hAnsi="Times New Roman" w:cs="Times New Roman"/>
                <w:color w:val="000000" w:themeColor="text1"/>
              </w:rPr>
              <w:t>-</w:t>
            </w:r>
            <w:r w:rsidRPr="0017412A">
              <w:rPr>
                <w:rFonts w:ascii="Times New Roman" w:eastAsia="標楷體" w:hAnsi="Times New Roman" w:cs="Times New Roman"/>
                <w:color w:val="000000" w:themeColor="text1"/>
              </w:rPr>
              <w:t>跨國比較</w:t>
            </w:r>
          </w:p>
          <w:p w:rsidR="008457CA" w:rsidRPr="0017412A" w:rsidRDefault="008457CA" w:rsidP="00307B84">
            <w:pPr>
              <w:pStyle w:val="a4"/>
              <w:numPr>
                <w:ilvl w:val="0"/>
                <w:numId w:val="30"/>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教育市場化：公立教育系統與市場、學校選擇與學校競爭、學校競爭與教育成果、體制論觀點</w:t>
            </w:r>
          </w:p>
          <w:p w:rsidR="008457CA" w:rsidRPr="0017412A" w:rsidRDefault="008457CA" w:rsidP="00307B84">
            <w:pPr>
              <w:pStyle w:val="a4"/>
              <w:numPr>
                <w:ilvl w:val="0"/>
                <w:numId w:val="30"/>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組織學習與知識分享：組織領導與學習、團隊學習、知識分享觀念架構</w:t>
            </w:r>
          </w:p>
        </w:tc>
      </w:tr>
      <w:tr w:rsidR="007B0C39" w:rsidRPr="0017412A" w:rsidTr="00A01E1C">
        <w:tc>
          <w:tcPr>
            <w:tcW w:w="1484" w:type="dxa"/>
          </w:tcPr>
          <w:p w:rsidR="008457CA" w:rsidRPr="0017412A" w:rsidRDefault="008457CA"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283" w:type="dxa"/>
            <w:gridSpan w:val="4"/>
          </w:tcPr>
          <w:p w:rsidR="008457CA" w:rsidRPr="0017412A" w:rsidRDefault="00127279" w:rsidP="00E53055">
            <w:pPr>
              <w:rPr>
                <w:rFonts w:ascii="Times New Roman" w:eastAsia="標楷體" w:hAnsi="Times New Roman"/>
                <w:color w:val="000000" w:themeColor="text1"/>
                <w:szCs w:val="24"/>
              </w:rPr>
            </w:pPr>
            <w:r w:rsidRPr="00C34118">
              <w:rPr>
                <w:rFonts w:ascii="Times New Roman" w:eastAsia="標楷體" w:hAnsi="Times New Roman"/>
                <w:color w:val="000000" w:themeColor="text1"/>
              </w:rPr>
              <w:t>專題項目將配合修課同學目標與興趣。歷年專題如：幼教課程與教</w:t>
            </w:r>
            <w:r>
              <w:rPr>
                <w:rFonts w:ascii="Times New Roman" w:eastAsia="標楷體" w:hAnsi="Times New Roman"/>
                <w:color w:val="000000" w:themeColor="text1"/>
              </w:rPr>
              <w:t>學品質之衡量、提升幼教品質政策與工具、幼兒學習標準、就學準備等</w:t>
            </w:r>
            <w:r>
              <w:rPr>
                <w:rFonts w:ascii="Times New Roman" w:eastAsia="標楷體" w:hAnsi="Times New Roman" w:hint="eastAsia"/>
                <w:color w:val="000000" w:themeColor="text1"/>
              </w:rPr>
              <w:t>，</w:t>
            </w:r>
          </w:p>
        </w:tc>
      </w:tr>
    </w:tbl>
    <w:p w:rsidR="008457CA" w:rsidRPr="0017412A" w:rsidRDefault="008457CA" w:rsidP="00E53055">
      <w:pPr>
        <w:widowControl/>
        <w:rPr>
          <w:rFonts w:ascii="Times New Roman" w:eastAsia="標楷體" w:hAnsi="Times New Roman"/>
          <w:b/>
          <w:color w:val="000000" w:themeColor="text1"/>
        </w:rPr>
      </w:pPr>
    </w:p>
    <w:tbl>
      <w:tblPr>
        <w:tblStyle w:val="a3"/>
        <w:tblW w:w="0" w:type="auto"/>
        <w:tblLook w:val="04A0" w:firstRow="1" w:lastRow="0" w:firstColumn="1" w:lastColumn="0" w:noHBand="0" w:noVBand="1"/>
      </w:tblPr>
      <w:tblGrid>
        <w:gridCol w:w="1488"/>
        <w:gridCol w:w="2957"/>
        <w:gridCol w:w="1079"/>
        <w:gridCol w:w="2265"/>
        <w:gridCol w:w="1839"/>
      </w:tblGrid>
      <w:tr w:rsidR="00A72E13" w:rsidRPr="0017412A" w:rsidTr="00B82728">
        <w:tc>
          <w:tcPr>
            <w:tcW w:w="1488" w:type="dxa"/>
            <w:shd w:val="clear" w:color="auto" w:fill="EEECE1" w:themeFill="background2"/>
            <w:vAlign w:val="center"/>
          </w:tcPr>
          <w:p w:rsidR="008457CA" w:rsidRPr="0017412A" w:rsidRDefault="00FA36EC" w:rsidP="00FA36EC">
            <w:pPr>
              <w:jc w:val="both"/>
              <w:rPr>
                <w:rFonts w:ascii="Times New Roman" w:eastAsia="標楷體" w:hAnsi="Times New Roman"/>
                <w:b/>
                <w:color w:val="000000" w:themeColor="text1"/>
              </w:rPr>
            </w:pPr>
            <w:r w:rsidRPr="0017412A">
              <w:rPr>
                <w:rFonts w:ascii="Times New Roman" w:eastAsia="標楷體" w:hAnsi="Times New Roman"/>
                <w:color w:val="000000" w:themeColor="text1"/>
                <w:kern w:val="0"/>
                <w:sz w:val="22"/>
              </w:rPr>
              <w:t>157868001</w:t>
            </w:r>
          </w:p>
        </w:tc>
        <w:tc>
          <w:tcPr>
            <w:tcW w:w="2957" w:type="dxa"/>
            <w:shd w:val="clear" w:color="auto" w:fill="EEECE1" w:themeFill="background2"/>
            <w:vAlign w:val="center"/>
          </w:tcPr>
          <w:p w:rsidR="008457CA" w:rsidRPr="0017412A" w:rsidRDefault="008457CA" w:rsidP="00B82728">
            <w:pPr>
              <w:jc w:val="both"/>
              <w:rPr>
                <w:rFonts w:ascii="Times New Roman" w:eastAsia="標楷體" w:hAnsi="Times New Roman"/>
                <w:b/>
                <w:color w:val="000000" w:themeColor="text1"/>
              </w:rPr>
            </w:pPr>
            <w:r w:rsidRPr="0017412A">
              <w:rPr>
                <w:rFonts w:ascii="Times New Roman" w:eastAsia="標楷體" w:hAnsi="Times New Roman"/>
                <w:b/>
                <w:color w:val="000000" w:themeColor="text1"/>
              </w:rPr>
              <w:t>幼教組織與品質實證研究</w:t>
            </w:r>
          </w:p>
        </w:tc>
        <w:tc>
          <w:tcPr>
            <w:tcW w:w="1079" w:type="dxa"/>
          </w:tcPr>
          <w:p w:rsidR="008457CA" w:rsidRPr="0017412A" w:rsidRDefault="008457CA"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265" w:type="dxa"/>
          </w:tcPr>
          <w:p w:rsidR="008457CA" w:rsidRPr="0017412A" w:rsidRDefault="008457CA"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839" w:type="dxa"/>
          </w:tcPr>
          <w:p w:rsidR="008457CA" w:rsidRPr="0017412A" w:rsidRDefault="008457CA"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B82728">
        <w:tc>
          <w:tcPr>
            <w:tcW w:w="1488" w:type="dxa"/>
          </w:tcPr>
          <w:p w:rsidR="008457CA" w:rsidRPr="0017412A" w:rsidRDefault="008457CA"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140" w:type="dxa"/>
            <w:gridSpan w:val="4"/>
          </w:tcPr>
          <w:p w:rsidR="008457CA" w:rsidRPr="00053F15" w:rsidRDefault="008457CA" w:rsidP="00307B84">
            <w:pPr>
              <w:pStyle w:val="a4"/>
              <w:numPr>
                <w:ilvl w:val="0"/>
                <w:numId w:val="31"/>
              </w:numPr>
              <w:ind w:leftChars="0"/>
              <w:rPr>
                <w:rFonts w:ascii="Times New Roman" w:eastAsia="標楷體" w:hAnsi="Times New Roman" w:cs="Times New Roman"/>
                <w:color w:val="000000" w:themeColor="text1"/>
              </w:rPr>
            </w:pPr>
            <w:r w:rsidRPr="00053F15">
              <w:rPr>
                <w:rFonts w:ascii="Times New Roman" w:eastAsia="標楷體" w:hAnsi="Times New Roman" w:cs="Times New Roman"/>
                <w:color w:val="000000" w:themeColor="text1"/>
              </w:rPr>
              <w:t>透過專題研討，深入瞭解幼教組織相關研究。</w:t>
            </w:r>
            <w:r w:rsidRPr="00053F15">
              <w:rPr>
                <w:rFonts w:ascii="Times New Roman" w:eastAsia="標楷體" w:hAnsi="Times New Roman" w:cs="Times New Roman"/>
                <w:color w:val="000000" w:themeColor="text1"/>
              </w:rPr>
              <w:t xml:space="preserve"> </w:t>
            </w:r>
          </w:p>
          <w:p w:rsidR="008457CA" w:rsidRPr="00053F15" w:rsidRDefault="008457CA" w:rsidP="00307B84">
            <w:pPr>
              <w:pStyle w:val="a4"/>
              <w:numPr>
                <w:ilvl w:val="0"/>
                <w:numId w:val="31"/>
              </w:numPr>
              <w:ind w:leftChars="0"/>
              <w:rPr>
                <w:rFonts w:ascii="Times New Roman" w:eastAsia="標楷體" w:hAnsi="Times New Roman" w:cs="Times New Roman"/>
                <w:color w:val="000000" w:themeColor="text1"/>
              </w:rPr>
            </w:pPr>
            <w:r w:rsidRPr="00053F15">
              <w:rPr>
                <w:rFonts w:ascii="Times New Roman" w:eastAsia="標楷體" w:hAnsi="Times New Roman" w:cs="Times New Roman"/>
                <w:color w:val="000000" w:themeColor="text1"/>
              </w:rPr>
              <w:t>提升</w:t>
            </w:r>
            <w:r w:rsidR="00AC2F85">
              <w:rPr>
                <w:rFonts w:ascii="Times New Roman" w:eastAsia="標楷體" w:hAnsi="Times New Roman" w:cs="Times New Roman" w:hint="eastAsia"/>
                <w:color w:val="000000" w:themeColor="text1"/>
              </w:rPr>
              <w:t>學習</w:t>
            </w:r>
            <w:r w:rsidR="00AC2F85">
              <w:rPr>
                <w:rFonts w:ascii="Times New Roman" w:eastAsia="標楷體" w:hAnsi="Times New Roman" w:cs="Times New Roman"/>
                <w:color w:val="000000" w:themeColor="text1"/>
              </w:rPr>
              <w:t>者</w:t>
            </w:r>
            <w:r w:rsidRPr="00053F15">
              <w:rPr>
                <w:rFonts w:ascii="Times New Roman" w:eastAsia="標楷體" w:hAnsi="Times New Roman" w:cs="Times New Roman"/>
                <w:color w:val="000000" w:themeColor="text1"/>
              </w:rPr>
              <w:t>專題研究與寫作能力。</w:t>
            </w:r>
            <w:r w:rsidRPr="00053F15">
              <w:rPr>
                <w:rFonts w:ascii="Times New Roman" w:eastAsia="標楷體" w:hAnsi="Times New Roman" w:cs="Times New Roman"/>
                <w:color w:val="000000" w:themeColor="text1"/>
              </w:rPr>
              <w:t xml:space="preserve"> </w:t>
            </w:r>
          </w:p>
          <w:p w:rsidR="008457CA" w:rsidRPr="0017412A" w:rsidRDefault="008457CA" w:rsidP="00AC2F85">
            <w:pPr>
              <w:pStyle w:val="a4"/>
              <w:numPr>
                <w:ilvl w:val="0"/>
                <w:numId w:val="31"/>
              </w:numPr>
              <w:ind w:leftChars="0"/>
              <w:rPr>
                <w:rFonts w:ascii="Times New Roman" w:eastAsia="標楷體" w:hAnsi="Times New Roman" w:cs="Times New Roman"/>
                <w:color w:val="000000" w:themeColor="text1"/>
              </w:rPr>
            </w:pPr>
            <w:r w:rsidRPr="00053F15">
              <w:rPr>
                <w:rFonts w:ascii="Times New Roman" w:eastAsia="標楷體" w:hAnsi="Times New Roman" w:cs="Times New Roman"/>
                <w:color w:val="000000" w:themeColor="text1"/>
              </w:rPr>
              <w:t>專題研究之方向</w:t>
            </w:r>
            <w:r w:rsidR="00AC2F85">
              <w:rPr>
                <w:rFonts w:ascii="Times New Roman" w:eastAsia="標楷體" w:hAnsi="Times New Roman" w:cs="Times New Roman" w:hint="eastAsia"/>
                <w:color w:val="000000" w:themeColor="text1"/>
              </w:rPr>
              <w:t>，</w:t>
            </w:r>
            <w:r w:rsidRPr="00053F15">
              <w:rPr>
                <w:rFonts w:ascii="Times New Roman" w:eastAsia="標楷體" w:hAnsi="Times New Roman" w:cs="Times New Roman"/>
                <w:color w:val="000000" w:themeColor="text1"/>
              </w:rPr>
              <w:t>包括：幼兒園品質、合班教學</w:t>
            </w:r>
          </w:p>
        </w:tc>
      </w:tr>
      <w:tr w:rsidR="00A72E13" w:rsidRPr="0017412A" w:rsidTr="00B82728">
        <w:tc>
          <w:tcPr>
            <w:tcW w:w="1488" w:type="dxa"/>
          </w:tcPr>
          <w:p w:rsidR="008457CA" w:rsidRPr="0017412A" w:rsidRDefault="008457CA"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140" w:type="dxa"/>
            <w:gridSpan w:val="4"/>
          </w:tcPr>
          <w:p w:rsidR="008457CA" w:rsidRPr="0017412A" w:rsidRDefault="008457CA" w:rsidP="00307B84">
            <w:pPr>
              <w:pStyle w:val="a4"/>
              <w:numPr>
                <w:ilvl w:val="0"/>
                <w:numId w:val="3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What does the science of learning contribute to early childhood pedagogy?</w:t>
            </w:r>
          </w:p>
          <w:p w:rsidR="008457CA" w:rsidRPr="0017412A" w:rsidRDefault="008457CA" w:rsidP="00307B84">
            <w:pPr>
              <w:pStyle w:val="a4"/>
              <w:numPr>
                <w:ilvl w:val="0"/>
                <w:numId w:val="3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The importance of individual and cultural Variations</w:t>
            </w:r>
          </w:p>
          <w:p w:rsidR="008457CA" w:rsidRPr="0017412A" w:rsidRDefault="008457CA" w:rsidP="00307B84">
            <w:pPr>
              <w:pStyle w:val="a4"/>
              <w:numPr>
                <w:ilvl w:val="0"/>
                <w:numId w:val="3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P</w:t>
            </w:r>
            <w:r w:rsidR="001F7CA9">
              <w:rPr>
                <w:rFonts w:ascii="Times New Roman" w:eastAsia="標楷體" w:hAnsi="Times New Roman" w:cs="Times New Roman"/>
                <w:color w:val="000000" w:themeColor="text1"/>
              </w:rPr>
              <w:t xml:space="preserve">reschool program quality </w:t>
            </w:r>
          </w:p>
          <w:p w:rsidR="008457CA" w:rsidRPr="0017412A" w:rsidRDefault="001F7CA9" w:rsidP="00307B84">
            <w:pPr>
              <w:pStyle w:val="a4"/>
              <w:numPr>
                <w:ilvl w:val="0"/>
                <w:numId w:val="32"/>
              </w:numPr>
              <w:ind w:leftChars="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 xml:space="preserve">Curriculum and pedagogy </w:t>
            </w:r>
          </w:p>
          <w:p w:rsidR="008457CA" w:rsidRPr="0017412A" w:rsidRDefault="008457CA" w:rsidP="00307B84">
            <w:pPr>
              <w:pStyle w:val="a4"/>
              <w:numPr>
                <w:ilvl w:val="0"/>
                <w:numId w:val="3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Assessment in early childhood education</w:t>
            </w:r>
          </w:p>
          <w:p w:rsidR="008457CA" w:rsidRPr="0017412A" w:rsidRDefault="008457CA" w:rsidP="00307B84">
            <w:pPr>
              <w:pStyle w:val="a4"/>
              <w:numPr>
                <w:ilvl w:val="0"/>
                <w:numId w:val="3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The preparation of early childhood professionals</w:t>
            </w:r>
          </w:p>
          <w:p w:rsidR="008457CA" w:rsidRPr="0017412A" w:rsidRDefault="008457CA" w:rsidP="00307B84">
            <w:pPr>
              <w:pStyle w:val="a4"/>
              <w:numPr>
                <w:ilvl w:val="0"/>
                <w:numId w:val="3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Program and practice standards</w:t>
            </w:r>
          </w:p>
          <w:p w:rsidR="008457CA" w:rsidRPr="0017412A" w:rsidRDefault="008457CA" w:rsidP="00474B34">
            <w:pPr>
              <w:pStyle w:val="a4"/>
              <w:numPr>
                <w:ilvl w:val="0"/>
                <w:numId w:val="3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Findings conclusions and recommendations</w:t>
            </w:r>
          </w:p>
        </w:tc>
      </w:tr>
      <w:tr w:rsidR="00A72E13" w:rsidRPr="0017412A" w:rsidTr="00B82728">
        <w:tc>
          <w:tcPr>
            <w:tcW w:w="1488" w:type="dxa"/>
          </w:tcPr>
          <w:p w:rsidR="008457CA" w:rsidRPr="0017412A" w:rsidRDefault="008457CA"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140" w:type="dxa"/>
            <w:gridSpan w:val="4"/>
          </w:tcPr>
          <w:p w:rsidR="008457CA" w:rsidRPr="0017412A" w:rsidRDefault="008457CA" w:rsidP="00E53055">
            <w:pPr>
              <w:rPr>
                <w:rFonts w:ascii="Times New Roman" w:eastAsia="標楷體" w:hAnsi="Times New Roman"/>
                <w:color w:val="000000" w:themeColor="text1"/>
                <w:szCs w:val="24"/>
              </w:rPr>
            </w:pPr>
          </w:p>
        </w:tc>
      </w:tr>
    </w:tbl>
    <w:p w:rsidR="00AC6C71" w:rsidRPr="0017412A" w:rsidRDefault="00AC6C71" w:rsidP="00E53055">
      <w:pPr>
        <w:widowControl/>
        <w:rPr>
          <w:rFonts w:ascii="Times New Roman" w:eastAsia="標楷體" w:hAnsi="Times New Roman"/>
          <w:b/>
          <w:color w:val="000000" w:themeColor="text1"/>
        </w:rPr>
      </w:pPr>
    </w:p>
    <w:tbl>
      <w:tblPr>
        <w:tblStyle w:val="a3"/>
        <w:tblW w:w="0" w:type="auto"/>
        <w:tblLook w:val="04A0" w:firstRow="1" w:lastRow="0" w:firstColumn="1" w:lastColumn="0" w:noHBand="0" w:noVBand="1"/>
      </w:tblPr>
      <w:tblGrid>
        <w:gridCol w:w="1480"/>
        <w:gridCol w:w="2375"/>
        <w:gridCol w:w="1042"/>
        <w:gridCol w:w="2808"/>
        <w:gridCol w:w="1923"/>
      </w:tblGrid>
      <w:tr w:rsidR="00A72E13" w:rsidRPr="0017412A" w:rsidTr="00A01E1C">
        <w:tc>
          <w:tcPr>
            <w:tcW w:w="1480" w:type="dxa"/>
            <w:shd w:val="clear" w:color="auto" w:fill="EEECE1" w:themeFill="background2"/>
            <w:vAlign w:val="bottom"/>
          </w:tcPr>
          <w:p w:rsidR="008457CA" w:rsidRPr="0017412A" w:rsidRDefault="00646593" w:rsidP="00E53055">
            <w:pPr>
              <w:rPr>
                <w:rFonts w:ascii="Times New Roman" w:eastAsia="標楷體" w:hAnsi="Times New Roman"/>
                <w:b/>
                <w:color w:val="000000" w:themeColor="text1"/>
              </w:rPr>
            </w:pPr>
            <w:r w:rsidRPr="0017412A">
              <w:rPr>
                <w:rFonts w:ascii="Times New Roman" w:eastAsia="標楷體" w:hAnsi="Times New Roman"/>
                <w:color w:val="000000" w:themeColor="text1"/>
                <w:kern w:val="0"/>
                <w:sz w:val="22"/>
              </w:rPr>
              <w:t>157938001</w:t>
            </w:r>
          </w:p>
        </w:tc>
        <w:tc>
          <w:tcPr>
            <w:tcW w:w="2375" w:type="dxa"/>
            <w:shd w:val="clear" w:color="auto" w:fill="EEECE1" w:themeFill="background2"/>
            <w:vAlign w:val="bottom"/>
          </w:tcPr>
          <w:p w:rsidR="008457CA" w:rsidRPr="0017412A" w:rsidRDefault="008457CA" w:rsidP="00E53055">
            <w:pPr>
              <w:rPr>
                <w:rFonts w:ascii="Times New Roman" w:eastAsia="標楷體" w:hAnsi="Times New Roman"/>
                <w:b/>
                <w:color w:val="000000" w:themeColor="text1"/>
              </w:rPr>
            </w:pPr>
            <w:r w:rsidRPr="0017412A">
              <w:rPr>
                <w:rFonts w:ascii="Times New Roman" w:eastAsia="標楷體" w:hAnsi="Times New Roman"/>
                <w:b/>
                <w:color w:val="000000" w:themeColor="text1"/>
              </w:rPr>
              <w:t>幼兒園經營策略</w:t>
            </w:r>
          </w:p>
        </w:tc>
        <w:tc>
          <w:tcPr>
            <w:tcW w:w="1042" w:type="dxa"/>
          </w:tcPr>
          <w:p w:rsidR="008457CA" w:rsidRPr="0017412A" w:rsidRDefault="008457CA"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08" w:type="dxa"/>
          </w:tcPr>
          <w:p w:rsidR="008457CA" w:rsidRPr="0017412A" w:rsidRDefault="008457CA"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923" w:type="dxa"/>
          </w:tcPr>
          <w:p w:rsidR="008457CA" w:rsidRPr="0017412A" w:rsidRDefault="008457CA"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A01E1C">
        <w:tc>
          <w:tcPr>
            <w:tcW w:w="1480" w:type="dxa"/>
          </w:tcPr>
          <w:p w:rsidR="008457CA" w:rsidRPr="0017412A" w:rsidRDefault="008457CA"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148" w:type="dxa"/>
            <w:gridSpan w:val="4"/>
          </w:tcPr>
          <w:p w:rsidR="008457CA" w:rsidRPr="0017412A" w:rsidRDefault="008457CA" w:rsidP="00307B84">
            <w:pPr>
              <w:pStyle w:val="a4"/>
              <w:numPr>
                <w:ilvl w:val="0"/>
                <w:numId w:val="33"/>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瞭解幼兒園經營、策略及其實務意涵。</w:t>
            </w:r>
            <w:r w:rsidRPr="0017412A">
              <w:rPr>
                <w:rFonts w:ascii="Times New Roman" w:eastAsia="標楷體" w:hAnsi="Times New Roman" w:cs="Times New Roman"/>
                <w:color w:val="000000" w:themeColor="text1"/>
              </w:rPr>
              <w:t xml:space="preserve"> </w:t>
            </w:r>
          </w:p>
          <w:p w:rsidR="008457CA" w:rsidRPr="0017412A" w:rsidRDefault="008457CA" w:rsidP="00307B84">
            <w:pPr>
              <w:pStyle w:val="a4"/>
              <w:numPr>
                <w:ilvl w:val="0"/>
                <w:numId w:val="33"/>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透過實地參訪接觸幼兒園經營新趨勢。</w:t>
            </w:r>
            <w:r w:rsidRPr="0017412A">
              <w:rPr>
                <w:rFonts w:ascii="Times New Roman" w:eastAsia="標楷體" w:hAnsi="Times New Roman" w:cs="Times New Roman"/>
                <w:color w:val="000000" w:themeColor="text1"/>
              </w:rPr>
              <w:t xml:space="preserve"> </w:t>
            </w:r>
          </w:p>
          <w:p w:rsidR="008457CA" w:rsidRPr="0017412A" w:rsidRDefault="008457CA" w:rsidP="00307B84">
            <w:pPr>
              <w:pStyle w:val="a4"/>
              <w:numPr>
                <w:ilvl w:val="0"/>
                <w:numId w:val="33"/>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透過個案寫作</w:t>
            </w:r>
            <w:r w:rsidR="00C3675D">
              <w:rPr>
                <w:rFonts w:ascii="Times New Roman" w:eastAsia="標楷體" w:hAnsi="Times New Roman" w:cs="Times New Roman"/>
                <w:color w:val="000000" w:themeColor="text1"/>
              </w:rPr>
              <w:t>引發</w:t>
            </w:r>
            <w:r w:rsidRPr="0017412A">
              <w:rPr>
                <w:rFonts w:ascii="Times New Roman" w:eastAsia="標楷體" w:hAnsi="Times New Roman" w:cs="Times New Roman"/>
                <w:color w:val="000000" w:themeColor="text1"/>
              </w:rPr>
              <w:t>對幼兒園經營策略的興趣與敏感度。</w:t>
            </w:r>
          </w:p>
        </w:tc>
      </w:tr>
      <w:tr w:rsidR="00A72E13" w:rsidRPr="0017412A" w:rsidTr="00A01E1C">
        <w:tc>
          <w:tcPr>
            <w:tcW w:w="1480" w:type="dxa"/>
          </w:tcPr>
          <w:p w:rsidR="008457CA" w:rsidRPr="0017412A" w:rsidRDefault="008457CA"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148" w:type="dxa"/>
            <w:gridSpan w:val="4"/>
          </w:tcPr>
          <w:p w:rsidR="008457CA" w:rsidRPr="0017412A" w:rsidRDefault="008457CA" w:rsidP="00307B84">
            <w:pPr>
              <w:pStyle w:val="a4"/>
              <w:numPr>
                <w:ilvl w:val="0"/>
                <w:numId w:val="3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幼兒園經營管理導論：園長</w:t>
            </w:r>
            <w:r w:rsidR="00AB5FFA" w:rsidRPr="0017412A">
              <w:rPr>
                <w:rFonts w:ascii="Times New Roman" w:eastAsia="標楷體" w:hAnsi="Times New Roman" w:cs="Times New Roman"/>
                <w:color w:val="000000" w:themeColor="text1"/>
              </w:rPr>
              <w:t>、園內關係</w:t>
            </w:r>
          </w:p>
          <w:p w:rsidR="008457CA" w:rsidRPr="0017412A" w:rsidRDefault="008457CA" w:rsidP="00307B84">
            <w:pPr>
              <w:pStyle w:val="a4"/>
              <w:numPr>
                <w:ilvl w:val="0"/>
                <w:numId w:val="3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幼兒園組織的設計：社區需求與幼教課程</w:t>
            </w:r>
            <w:r w:rsidRPr="0017412A">
              <w:rPr>
                <w:rFonts w:ascii="Times New Roman" w:eastAsia="標楷體" w:hAnsi="Times New Roman" w:cs="Times New Roman"/>
                <w:color w:val="000000" w:themeColor="text1"/>
              </w:rPr>
              <w:t xml:space="preserve"> </w:t>
            </w:r>
          </w:p>
          <w:p w:rsidR="008457CA" w:rsidRPr="00C3675D" w:rsidRDefault="008457CA" w:rsidP="00C3675D">
            <w:pPr>
              <w:pStyle w:val="a4"/>
              <w:numPr>
                <w:ilvl w:val="0"/>
                <w:numId w:val="34"/>
              </w:numPr>
              <w:ind w:leftChars="0"/>
              <w:rPr>
                <w:rFonts w:ascii="Times New Roman" w:eastAsia="標楷體" w:hAnsi="Times New Roman" w:cs="Times New Roman"/>
                <w:color w:val="000000" w:themeColor="text1"/>
              </w:rPr>
            </w:pPr>
            <w:r w:rsidRPr="00C3675D">
              <w:rPr>
                <w:rFonts w:ascii="Times New Roman" w:eastAsia="標楷體" w:hAnsi="Times New Roman" w:cs="Times New Roman"/>
                <w:color w:val="000000" w:themeColor="text1"/>
              </w:rPr>
              <w:t>幼教趨勢</w:t>
            </w:r>
          </w:p>
          <w:p w:rsidR="008457CA" w:rsidRPr="0017412A" w:rsidRDefault="008457CA" w:rsidP="00307B84">
            <w:pPr>
              <w:pStyle w:val="a4"/>
              <w:numPr>
                <w:ilvl w:val="0"/>
                <w:numId w:val="3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策略思維：策略三構面</w:t>
            </w:r>
          </w:p>
          <w:p w:rsidR="008457CA" w:rsidRPr="00C3675D" w:rsidRDefault="008457CA" w:rsidP="00307B84">
            <w:pPr>
              <w:pStyle w:val="a4"/>
              <w:numPr>
                <w:ilvl w:val="0"/>
                <w:numId w:val="34"/>
              </w:numPr>
              <w:ind w:leftChars="0"/>
              <w:rPr>
                <w:rFonts w:ascii="Times New Roman" w:eastAsia="標楷體" w:hAnsi="Times New Roman" w:cs="Times New Roman"/>
                <w:color w:val="000000" w:themeColor="text1"/>
              </w:rPr>
            </w:pPr>
            <w:r w:rsidRPr="00C3675D">
              <w:rPr>
                <w:rFonts w:ascii="Times New Roman" w:eastAsia="標楷體" w:hAnsi="Times New Roman" w:cs="Times New Roman"/>
                <w:color w:val="000000" w:themeColor="text1"/>
              </w:rPr>
              <w:t>幼兒園財務管理</w:t>
            </w:r>
            <w:r w:rsidR="00C3675D" w:rsidRPr="00C3675D">
              <w:rPr>
                <w:rFonts w:ascii="新細明體" w:eastAsia="新細明體" w:hAnsi="新細明體" w:cs="Times New Roman" w:hint="eastAsia"/>
                <w:color w:val="000000" w:themeColor="text1"/>
              </w:rPr>
              <w:t>、</w:t>
            </w:r>
            <w:r w:rsidRPr="00C3675D">
              <w:rPr>
                <w:rFonts w:ascii="Times New Roman" w:eastAsia="標楷體" w:hAnsi="Times New Roman" w:cs="Times New Roman"/>
                <w:color w:val="000000" w:themeColor="text1"/>
              </w:rPr>
              <w:t>人事管理</w:t>
            </w:r>
            <w:r w:rsidR="00AB5FFA" w:rsidRPr="00C3675D">
              <w:rPr>
                <w:rFonts w:ascii="Times New Roman" w:eastAsia="標楷體" w:hAnsi="Times New Roman" w:cs="Times New Roman"/>
                <w:color w:val="000000" w:themeColor="text1"/>
              </w:rPr>
              <w:t>、</w:t>
            </w:r>
            <w:r w:rsidRPr="00C3675D">
              <w:rPr>
                <w:rFonts w:ascii="Times New Roman" w:eastAsia="標楷體" w:hAnsi="Times New Roman" w:cs="Times New Roman"/>
                <w:color w:val="000000" w:themeColor="text1"/>
              </w:rPr>
              <w:t>行銷管理</w:t>
            </w:r>
            <w:r w:rsidR="00AB5FFA" w:rsidRPr="00C3675D">
              <w:rPr>
                <w:rFonts w:ascii="Times New Roman" w:eastAsia="標楷體" w:hAnsi="Times New Roman" w:cs="Times New Roman"/>
                <w:color w:val="000000" w:themeColor="text1"/>
              </w:rPr>
              <w:t>、</w:t>
            </w:r>
            <w:r w:rsidRPr="00C3675D">
              <w:rPr>
                <w:rFonts w:ascii="Times New Roman" w:eastAsia="標楷體" w:hAnsi="Times New Roman" w:cs="Times New Roman"/>
                <w:color w:val="000000" w:themeColor="text1"/>
              </w:rPr>
              <w:t>品質管理</w:t>
            </w:r>
          </w:p>
          <w:p w:rsidR="008457CA" w:rsidRPr="0017412A" w:rsidRDefault="008457CA" w:rsidP="005C6E86">
            <w:pPr>
              <w:pStyle w:val="a4"/>
              <w:numPr>
                <w:ilvl w:val="0"/>
                <w:numId w:val="34"/>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幼兒園教師專業成長</w:t>
            </w:r>
          </w:p>
        </w:tc>
      </w:tr>
      <w:tr w:rsidR="00A72E13" w:rsidRPr="0017412A" w:rsidTr="00A01E1C">
        <w:tc>
          <w:tcPr>
            <w:tcW w:w="1480" w:type="dxa"/>
          </w:tcPr>
          <w:p w:rsidR="008457CA" w:rsidRPr="0017412A" w:rsidRDefault="008457CA"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148" w:type="dxa"/>
            <w:gridSpan w:val="4"/>
          </w:tcPr>
          <w:p w:rsidR="008457CA" w:rsidRPr="0017412A" w:rsidRDefault="008457CA" w:rsidP="00E53055">
            <w:pPr>
              <w:rPr>
                <w:rFonts w:ascii="Times New Roman" w:eastAsia="標楷體" w:hAnsi="Times New Roman"/>
                <w:color w:val="000000" w:themeColor="text1"/>
                <w:szCs w:val="24"/>
              </w:rPr>
            </w:pPr>
          </w:p>
        </w:tc>
      </w:tr>
    </w:tbl>
    <w:p w:rsidR="00E4571B" w:rsidRPr="0017412A" w:rsidRDefault="00E4571B" w:rsidP="00E4571B">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9"/>
        <w:gridCol w:w="2486"/>
        <w:gridCol w:w="1048"/>
        <w:gridCol w:w="2856"/>
        <w:gridCol w:w="1739"/>
      </w:tblGrid>
      <w:tr w:rsidR="00E4571B" w:rsidRPr="0017412A" w:rsidTr="00A01E1C">
        <w:tc>
          <w:tcPr>
            <w:tcW w:w="1499" w:type="dxa"/>
            <w:shd w:val="clear" w:color="auto" w:fill="EEECE1"/>
            <w:tcMar>
              <w:top w:w="0" w:type="dxa"/>
              <w:left w:w="108" w:type="dxa"/>
              <w:bottom w:w="0" w:type="dxa"/>
              <w:right w:w="108" w:type="dxa"/>
            </w:tcMar>
            <w:vAlign w:val="bottom"/>
            <w:hideMark/>
          </w:tcPr>
          <w:p w:rsidR="00E4571B" w:rsidRPr="0017412A" w:rsidRDefault="00E4571B" w:rsidP="002728AF">
            <w:pPr>
              <w:widowControl/>
              <w:jc w:val="both"/>
              <w:rPr>
                <w:rFonts w:ascii="Times New Roman" w:eastAsia="標楷體" w:hAnsi="Times New Roman"/>
                <w:color w:val="000000" w:themeColor="text1"/>
                <w:kern w:val="0"/>
                <w:sz w:val="22"/>
              </w:rPr>
            </w:pPr>
            <w:r w:rsidRPr="0017412A">
              <w:rPr>
                <w:rFonts w:ascii="Times New Roman" w:eastAsia="標楷體" w:hAnsi="Times New Roman"/>
                <w:color w:val="000000" w:themeColor="text1"/>
                <w:kern w:val="0"/>
                <w:sz w:val="22"/>
              </w:rPr>
              <w:t>157909001</w:t>
            </w:r>
          </w:p>
        </w:tc>
        <w:tc>
          <w:tcPr>
            <w:tcW w:w="2490" w:type="dxa"/>
            <w:shd w:val="clear" w:color="auto" w:fill="EEECE1"/>
            <w:tcMar>
              <w:top w:w="0" w:type="dxa"/>
              <w:left w:w="108" w:type="dxa"/>
              <w:bottom w:w="0" w:type="dxa"/>
              <w:right w:w="108" w:type="dxa"/>
            </w:tcMar>
            <w:vAlign w:val="bottom"/>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教師傳記研究</w:t>
            </w:r>
          </w:p>
        </w:tc>
        <w:tc>
          <w:tcPr>
            <w:tcW w:w="104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61"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742"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E4571B" w:rsidRPr="0017412A" w:rsidTr="00A01E1C">
        <w:tc>
          <w:tcPr>
            <w:tcW w:w="149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142" w:type="dxa"/>
            <w:gridSpan w:val="4"/>
            <w:shd w:val="clear" w:color="auto" w:fill="auto"/>
            <w:tcMar>
              <w:top w:w="0" w:type="dxa"/>
              <w:left w:w="108" w:type="dxa"/>
              <w:bottom w:w="0" w:type="dxa"/>
              <w:right w:w="108" w:type="dxa"/>
            </w:tcMar>
            <w:hideMark/>
          </w:tcPr>
          <w:p w:rsidR="00E4571B" w:rsidRPr="0017412A" w:rsidRDefault="009F0301" w:rsidP="009F0301">
            <w:pPr>
              <w:widowControl/>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教育學研究中</w:t>
            </w:r>
            <w:r w:rsidR="00E2772C">
              <w:rPr>
                <w:rFonts w:ascii="新細明體" w:hAnsi="新細明體" w:hint="eastAsia"/>
                <w:color w:val="000000" w:themeColor="text1"/>
                <w:kern w:val="0"/>
                <w:szCs w:val="24"/>
              </w:rPr>
              <w:t>「</w:t>
            </w:r>
            <w:r w:rsidR="00E2772C">
              <w:rPr>
                <w:rFonts w:ascii="Times New Roman" w:eastAsia="標楷體" w:hAnsi="Times New Roman" w:hint="eastAsia"/>
                <w:color w:val="000000" w:themeColor="text1"/>
                <w:kern w:val="0"/>
                <w:szCs w:val="24"/>
              </w:rPr>
              <w:t>教師研究</w:t>
            </w:r>
            <w:r w:rsidR="00E2772C">
              <w:rPr>
                <w:rFonts w:ascii="標楷體" w:eastAsia="標楷體" w:hAnsi="標楷體" w:hint="eastAsia"/>
                <w:color w:val="000000" w:themeColor="text1"/>
                <w:kern w:val="0"/>
                <w:szCs w:val="24"/>
              </w:rPr>
              <w:t>」</w:t>
            </w:r>
            <w:r>
              <w:rPr>
                <w:rFonts w:ascii="Times New Roman" w:eastAsia="標楷體" w:hAnsi="Times New Roman" w:hint="eastAsia"/>
                <w:color w:val="000000" w:themeColor="text1"/>
                <w:kern w:val="0"/>
                <w:szCs w:val="24"/>
              </w:rPr>
              <w:t>一直</w:t>
            </w:r>
            <w:r w:rsidR="00E2772C">
              <w:rPr>
                <w:rFonts w:ascii="Times New Roman" w:eastAsia="標楷體" w:hAnsi="Times New Roman" w:hint="eastAsia"/>
                <w:color w:val="000000" w:themeColor="text1"/>
                <w:kern w:val="0"/>
                <w:szCs w:val="24"/>
              </w:rPr>
              <w:t>是</w:t>
            </w:r>
            <w:r>
              <w:rPr>
                <w:rFonts w:ascii="Times New Roman" w:eastAsia="標楷體" w:hAnsi="Times New Roman" w:hint="eastAsia"/>
                <w:color w:val="000000" w:themeColor="text1"/>
                <w:kern w:val="0"/>
                <w:szCs w:val="24"/>
              </w:rPr>
              <w:t>其中重要的一環。</w:t>
            </w:r>
            <w:r w:rsidR="00316190">
              <w:rPr>
                <w:rFonts w:ascii="Times New Roman" w:eastAsia="標楷體" w:hAnsi="Times New Roman" w:hint="eastAsia"/>
                <w:color w:val="000000" w:themeColor="text1"/>
                <w:kern w:val="0"/>
                <w:szCs w:val="24"/>
              </w:rPr>
              <w:t>本課程</w:t>
            </w:r>
            <w:r w:rsidR="00E4571B" w:rsidRPr="00336DBA">
              <w:rPr>
                <w:rFonts w:ascii="Times New Roman" w:eastAsia="標楷體" w:hAnsi="Times New Roman"/>
                <w:color w:val="000000" w:themeColor="text1"/>
                <w:kern w:val="0"/>
                <w:szCs w:val="24"/>
              </w:rPr>
              <w:t>以「教師</w:t>
            </w:r>
            <w:r w:rsidR="00316190">
              <w:rPr>
                <w:rFonts w:ascii="Times New Roman" w:eastAsia="標楷體" w:hAnsi="Times New Roman" w:hint="eastAsia"/>
                <w:color w:val="000000" w:themeColor="text1"/>
                <w:kern w:val="0"/>
                <w:szCs w:val="24"/>
              </w:rPr>
              <w:t>/</w:t>
            </w:r>
            <w:r w:rsidR="00316190">
              <w:rPr>
                <w:rFonts w:ascii="Times New Roman" w:eastAsia="標楷體" w:hAnsi="Times New Roman" w:hint="eastAsia"/>
                <w:color w:val="000000" w:themeColor="text1"/>
                <w:kern w:val="0"/>
                <w:szCs w:val="24"/>
              </w:rPr>
              <w:t>教保服務工作人員</w:t>
            </w:r>
            <w:r w:rsidR="00316190">
              <w:rPr>
                <w:rFonts w:ascii="Times New Roman" w:eastAsia="標楷體" w:hAnsi="Times New Roman"/>
                <w:color w:val="000000" w:themeColor="text1"/>
                <w:kern w:val="0"/>
                <w:szCs w:val="24"/>
              </w:rPr>
              <w:t>」</w:t>
            </w:r>
            <w:r w:rsidR="00E4571B" w:rsidRPr="00336DBA">
              <w:rPr>
                <w:rFonts w:ascii="Times New Roman" w:eastAsia="標楷體" w:hAnsi="Times New Roman"/>
                <w:color w:val="000000" w:themeColor="text1"/>
                <w:kern w:val="0"/>
                <w:szCs w:val="24"/>
              </w:rPr>
              <w:t>為</w:t>
            </w:r>
            <w:r w:rsidR="00E2772C">
              <w:rPr>
                <w:rFonts w:ascii="Times New Roman" w:eastAsia="標楷體" w:hAnsi="Times New Roman" w:hint="eastAsia"/>
                <w:color w:val="000000" w:themeColor="text1"/>
                <w:kern w:val="0"/>
                <w:szCs w:val="24"/>
              </w:rPr>
              <w:t>探究</w:t>
            </w:r>
            <w:r w:rsidR="00E4571B" w:rsidRPr="00336DBA">
              <w:rPr>
                <w:rFonts w:ascii="Times New Roman" w:eastAsia="標楷體" w:hAnsi="Times New Roman"/>
                <w:color w:val="000000" w:themeColor="text1"/>
                <w:kern w:val="0"/>
                <w:szCs w:val="24"/>
              </w:rPr>
              <w:t>對象，透過</w:t>
            </w:r>
            <w:r w:rsidR="00E2772C">
              <w:rPr>
                <w:rFonts w:ascii="Times New Roman" w:eastAsia="標楷體" w:hAnsi="Times New Roman" w:hint="eastAsia"/>
                <w:color w:val="000000" w:themeColor="text1"/>
                <w:kern w:val="0"/>
                <w:szCs w:val="24"/>
              </w:rPr>
              <w:t>教師相關論著研究與</w:t>
            </w:r>
            <w:r w:rsidR="00E4571B">
              <w:rPr>
                <w:rFonts w:ascii="Times New Roman" w:eastAsia="標楷體" w:hAnsi="Times New Roman" w:hint="eastAsia"/>
                <w:color w:val="000000" w:themeColor="text1"/>
                <w:kern w:val="0"/>
                <w:szCs w:val="24"/>
              </w:rPr>
              <w:t>教師</w:t>
            </w:r>
            <w:r w:rsidR="00E4571B">
              <w:rPr>
                <w:rFonts w:ascii="Times New Roman" w:eastAsia="標楷體" w:hAnsi="Times New Roman" w:hint="eastAsia"/>
                <w:color w:val="000000" w:themeColor="text1"/>
                <w:kern w:val="0"/>
                <w:szCs w:val="24"/>
              </w:rPr>
              <w:t>(</w:t>
            </w:r>
            <w:r w:rsidR="00E4571B">
              <w:rPr>
                <w:rFonts w:ascii="Times New Roman" w:eastAsia="標楷體" w:hAnsi="Times New Roman" w:hint="eastAsia"/>
                <w:color w:val="000000" w:themeColor="text1"/>
                <w:kern w:val="0"/>
                <w:szCs w:val="24"/>
              </w:rPr>
              <w:t>自述</w:t>
            </w:r>
            <w:r w:rsidR="00E4571B">
              <w:rPr>
                <w:rFonts w:ascii="Times New Roman" w:eastAsia="標楷體" w:hAnsi="Times New Roman" w:hint="eastAsia"/>
                <w:color w:val="000000" w:themeColor="text1"/>
                <w:kern w:val="0"/>
                <w:szCs w:val="24"/>
              </w:rPr>
              <w:t>)</w:t>
            </w:r>
            <w:r w:rsidR="00316190">
              <w:rPr>
                <w:rFonts w:ascii="Times New Roman" w:eastAsia="標楷體" w:hAnsi="Times New Roman"/>
                <w:color w:val="000000" w:themeColor="text1"/>
                <w:kern w:val="0"/>
                <w:szCs w:val="24"/>
              </w:rPr>
              <w:t>傳記</w:t>
            </w:r>
            <w:r w:rsidR="00E4571B" w:rsidRPr="00336DBA">
              <w:rPr>
                <w:rFonts w:ascii="Times New Roman" w:eastAsia="標楷體" w:hAnsi="Times New Roman"/>
                <w:color w:val="000000" w:themeColor="text1"/>
                <w:kern w:val="0"/>
                <w:szCs w:val="24"/>
              </w:rPr>
              <w:t>內涵，對教師</w:t>
            </w:r>
            <w:r w:rsidR="00316190">
              <w:rPr>
                <w:rFonts w:ascii="Times New Roman" w:eastAsia="標楷體" w:hAnsi="Times New Roman" w:hint="eastAsia"/>
                <w:color w:val="000000" w:themeColor="text1"/>
                <w:kern w:val="0"/>
                <w:szCs w:val="24"/>
              </w:rPr>
              <w:t>/</w:t>
            </w:r>
            <w:r w:rsidR="00316190">
              <w:rPr>
                <w:rFonts w:ascii="Times New Roman" w:eastAsia="標楷體" w:hAnsi="Times New Roman" w:hint="eastAsia"/>
                <w:color w:val="000000" w:themeColor="text1"/>
                <w:kern w:val="0"/>
                <w:szCs w:val="24"/>
              </w:rPr>
              <w:t>教保服務工作人員</w:t>
            </w:r>
            <w:r w:rsidR="00E4571B">
              <w:rPr>
                <w:rFonts w:ascii="Times New Roman" w:eastAsia="標楷體" w:hAnsi="Times New Roman" w:hint="eastAsia"/>
                <w:color w:val="000000" w:themeColor="text1"/>
                <w:kern w:val="0"/>
                <w:szCs w:val="24"/>
              </w:rPr>
              <w:t>的</w:t>
            </w:r>
            <w:r w:rsidR="00E4571B" w:rsidRPr="00336DBA">
              <w:rPr>
                <w:rFonts w:ascii="Times New Roman" w:eastAsia="標楷體" w:hAnsi="Times New Roman"/>
                <w:color w:val="000000" w:themeColor="text1"/>
                <w:kern w:val="0"/>
                <w:szCs w:val="24"/>
              </w:rPr>
              <w:t>自我、角色、生涯發展</w:t>
            </w:r>
            <w:r w:rsidR="00E4571B" w:rsidRPr="00336DBA">
              <w:rPr>
                <w:rFonts w:ascii="標楷體" w:eastAsia="標楷體" w:hAnsi="標楷體" w:hint="eastAsia"/>
                <w:color w:val="000000" w:themeColor="text1"/>
                <w:kern w:val="0"/>
                <w:szCs w:val="24"/>
              </w:rPr>
              <w:t>、</w:t>
            </w:r>
            <w:r w:rsidR="00E4571B" w:rsidRPr="00336DBA">
              <w:rPr>
                <w:rFonts w:ascii="Times New Roman" w:eastAsia="標楷體" w:hAnsi="Times New Roman" w:hint="eastAsia"/>
                <w:color w:val="000000" w:themeColor="text1"/>
                <w:kern w:val="0"/>
                <w:szCs w:val="24"/>
              </w:rPr>
              <w:t>專業</w:t>
            </w:r>
            <w:r w:rsidR="00316190">
              <w:rPr>
                <w:rFonts w:ascii="Times New Roman" w:eastAsia="標楷體" w:hAnsi="Times New Roman" w:hint="eastAsia"/>
                <w:color w:val="000000" w:themeColor="text1"/>
                <w:kern w:val="0"/>
                <w:szCs w:val="24"/>
              </w:rPr>
              <w:t>生態</w:t>
            </w:r>
            <w:r w:rsidR="00E4571B" w:rsidRPr="00336DBA">
              <w:rPr>
                <w:rFonts w:ascii="Times New Roman" w:eastAsia="標楷體" w:hAnsi="Times New Roman"/>
                <w:color w:val="000000" w:themeColor="text1"/>
                <w:kern w:val="0"/>
                <w:szCs w:val="24"/>
              </w:rPr>
              <w:t>與</w:t>
            </w:r>
            <w:r w:rsidR="00316190">
              <w:rPr>
                <w:rFonts w:ascii="Times New Roman" w:eastAsia="標楷體" w:hAnsi="Times New Roman" w:hint="eastAsia"/>
                <w:color w:val="000000" w:themeColor="text1"/>
                <w:kern w:val="0"/>
                <w:szCs w:val="24"/>
              </w:rPr>
              <w:t>專業</w:t>
            </w:r>
            <w:r w:rsidR="00E4571B" w:rsidRPr="00336DBA">
              <w:rPr>
                <w:rFonts w:ascii="Times New Roman" w:eastAsia="標楷體" w:hAnsi="Times New Roman" w:hint="eastAsia"/>
                <w:color w:val="000000" w:themeColor="text1"/>
                <w:kern w:val="0"/>
                <w:szCs w:val="24"/>
              </w:rPr>
              <w:t>認同</w:t>
            </w:r>
            <w:r w:rsidR="00E4571B" w:rsidRPr="00336DBA">
              <w:rPr>
                <w:rFonts w:ascii="Times New Roman" w:eastAsia="標楷體" w:hAnsi="Times New Roman"/>
                <w:color w:val="000000" w:themeColor="text1"/>
                <w:kern w:val="0"/>
                <w:szCs w:val="24"/>
              </w:rPr>
              <w:t>等議題進行</w:t>
            </w:r>
            <w:r w:rsidR="00E4571B">
              <w:rPr>
                <w:rFonts w:ascii="Times New Roman" w:eastAsia="標楷體" w:hAnsi="Times New Roman" w:hint="eastAsia"/>
                <w:color w:val="000000" w:themeColor="text1"/>
                <w:kern w:val="0"/>
                <w:szCs w:val="24"/>
              </w:rPr>
              <w:t>理論與</w:t>
            </w:r>
            <w:r w:rsidR="00E2772C">
              <w:rPr>
                <w:rFonts w:ascii="Times New Roman" w:eastAsia="標楷體" w:hAnsi="Times New Roman" w:hint="eastAsia"/>
                <w:color w:val="000000" w:themeColor="text1"/>
                <w:kern w:val="0"/>
                <w:szCs w:val="24"/>
              </w:rPr>
              <w:t>實務</w:t>
            </w:r>
            <w:r w:rsidR="00E4571B">
              <w:rPr>
                <w:rFonts w:ascii="Times New Roman" w:eastAsia="標楷體" w:hAnsi="Times New Roman" w:hint="eastAsia"/>
                <w:color w:val="000000" w:themeColor="text1"/>
                <w:kern w:val="0"/>
                <w:szCs w:val="24"/>
              </w:rPr>
              <w:t>的研討</w:t>
            </w:r>
            <w:r w:rsidR="00316190">
              <w:rPr>
                <w:rFonts w:ascii="Times New Roman" w:eastAsia="標楷體" w:hAnsi="Times New Roman" w:hint="eastAsia"/>
                <w:color w:val="000000" w:themeColor="text1"/>
                <w:kern w:val="0"/>
                <w:szCs w:val="24"/>
              </w:rPr>
              <w:t>，</w:t>
            </w:r>
            <w:r w:rsidR="00E2772C">
              <w:rPr>
                <w:rFonts w:ascii="Times New Roman" w:eastAsia="標楷體" w:hAnsi="Times New Roman" w:hint="eastAsia"/>
                <w:color w:val="000000" w:themeColor="text1"/>
                <w:kern w:val="0"/>
                <w:szCs w:val="24"/>
              </w:rPr>
              <w:t>以</w:t>
            </w:r>
            <w:r w:rsidR="00316190">
              <w:rPr>
                <w:rFonts w:ascii="Times New Roman" w:eastAsia="標楷體" w:hAnsi="Times New Roman" w:hint="eastAsia"/>
                <w:color w:val="000000" w:themeColor="text1"/>
                <w:kern w:val="0"/>
                <w:szCs w:val="24"/>
              </w:rPr>
              <w:t>作為認識教師</w:t>
            </w:r>
            <w:r w:rsidR="00316190">
              <w:rPr>
                <w:rFonts w:ascii="Times New Roman" w:eastAsia="標楷體" w:hAnsi="Times New Roman" w:hint="eastAsia"/>
                <w:color w:val="000000" w:themeColor="text1"/>
                <w:kern w:val="0"/>
                <w:szCs w:val="24"/>
              </w:rPr>
              <w:t>/</w:t>
            </w:r>
            <w:r w:rsidR="00316190">
              <w:rPr>
                <w:rFonts w:ascii="Times New Roman" w:eastAsia="標楷體" w:hAnsi="Times New Roman" w:hint="eastAsia"/>
                <w:color w:val="000000" w:themeColor="text1"/>
                <w:kern w:val="0"/>
                <w:szCs w:val="24"/>
              </w:rPr>
              <w:t>教保服務人員日常生活世界之基石。</w:t>
            </w:r>
          </w:p>
        </w:tc>
      </w:tr>
      <w:tr w:rsidR="00E4571B" w:rsidRPr="0017412A" w:rsidTr="00A01E1C">
        <w:tc>
          <w:tcPr>
            <w:tcW w:w="149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142" w:type="dxa"/>
            <w:gridSpan w:val="4"/>
            <w:shd w:val="clear" w:color="auto" w:fill="auto"/>
            <w:tcMar>
              <w:top w:w="0" w:type="dxa"/>
              <w:left w:w="108" w:type="dxa"/>
              <w:bottom w:w="0" w:type="dxa"/>
              <w:right w:w="108" w:type="dxa"/>
            </w:tcMar>
            <w:hideMark/>
          </w:tcPr>
          <w:p w:rsidR="00316190" w:rsidRDefault="0049507F" w:rsidP="002728AF">
            <w:pPr>
              <w:pStyle w:val="a4"/>
              <w:widowControl/>
              <w:numPr>
                <w:ilvl w:val="0"/>
                <w:numId w:val="12"/>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從「知識社會學」的視域</w:t>
            </w:r>
            <w:r w:rsidR="00316190">
              <w:rPr>
                <w:rFonts w:ascii="Times New Roman" w:eastAsia="標楷體" w:hAnsi="Times New Roman" w:cs="Times New Roman" w:hint="eastAsia"/>
                <w:color w:val="000000" w:themeColor="text1"/>
                <w:kern w:val="0"/>
                <w:szCs w:val="24"/>
              </w:rPr>
              <w:t>探究</w:t>
            </w:r>
            <w:r w:rsidR="00316190" w:rsidRPr="00C01A75">
              <w:rPr>
                <w:rFonts w:ascii="Times New Roman" w:eastAsia="標楷體" w:hAnsi="Times New Roman" w:cs="Times New Roman"/>
                <w:color w:val="000000" w:themeColor="text1"/>
                <w:kern w:val="0"/>
                <w:szCs w:val="24"/>
              </w:rPr>
              <w:t>「教師的意義世界」</w:t>
            </w:r>
            <w:r w:rsidR="00316190">
              <w:rPr>
                <w:rFonts w:ascii="Times New Roman" w:eastAsia="標楷體" w:hAnsi="Times New Roman" w:cs="Times New Roman" w:hint="eastAsia"/>
                <w:color w:val="000000" w:themeColor="text1"/>
                <w:kern w:val="0"/>
                <w:szCs w:val="24"/>
              </w:rPr>
              <w:t>。</w:t>
            </w:r>
          </w:p>
          <w:p w:rsidR="0049507F" w:rsidRDefault="002A7160" w:rsidP="002728AF">
            <w:pPr>
              <w:pStyle w:val="a4"/>
              <w:widowControl/>
              <w:numPr>
                <w:ilvl w:val="0"/>
                <w:numId w:val="12"/>
              </w:numPr>
              <w:ind w:leftChars="0"/>
              <w:rPr>
                <w:rFonts w:ascii="Times New Roman" w:eastAsia="標楷體" w:hAnsi="Times New Roman" w:cs="Times New Roman"/>
                <w:color w:val="000000" w:themeColor="text1"/>
                <w:kern w:val="0"/>
                <w:szCs w:val="24"/>
              </w:rPr>
            </w:pPr>
            <w:proofErr w:type="gramStart"/>
            <w:r>
              <w:rPr>
                <w:rFonts w:ascii="Times New Roman" w:eastAsia="標楷體" w:hAnsi="Times New Roman" w:cs="Times New Roman" w:hint="eastAsia"/>
                <w:color w:val="000000" w:themeColor="text1"/>
                <w:kern w:val="0"/>
                <w:szCs w:val="24"/>
              </w:rPr>
              <w:t>研</w:t>
            </w:r>
            <w:proofErr w:type="gramEnd"/>
            <w:r>
              <w:rPr>
                <w:rFonts w:ascii="Times New Roman" w:eastAsia="標楷體" w:hAnsi="Times New Roman" w:cs="Times New Roman" w:hint="eastAsia"/>
                <w:color w:val="000000" w:themeColor="text1"/>
                <w:kern w:val="0"/>
                <w:szCs w:val="24"/>
              </w:rPr>
              <w:t>讀自我</w:t>
            </w:r>
            <w:r>
              <w:rPr>
                <w:rFonts w:ascii="新細明體" w:eastAsia="新細明體" w:hAnsi="新細明體" w:cs="Times New Roman" w:hint="eastAsia"/>
                <w:color w:val="000000" w:themeColor="text1"/>
                <w:kern w:val="0"/>
                <w:szCs w:val="24"/>
              </w:rPr>
              <w:t>、</w:t>
            </w:r>
            <w:r>
              <w:rPr>
                <w:rFonts w:ascii="Times New Roman" w:eastAsia="標楷體" w:hAnsi="Times New Roman" w:cs="Times New Roman" w:hint="eastAsia"/>
                <w:color w:val="000000" w:themeColor="text1"/>
                <w:kern w:val="0"/>
                <w:szCs w:val="24"/>
              </w:rPr>
              <w:t>角色理論到傳記性專業發展</w:t>
            </w:r>
            <w:r w:rsidR="002D21FD">
              <w:rPr>
                <w:rFonts w:ascii="Times New Roman" w:eastAsia="標楷體" w:hAnsi="Times New Roman" w:cs="Times New Roman" w:hint="eastAsia"/>
                <w:color w:val="000000" w:themeColor="text1"/>
                <w:kern w:val="0"/>
                <w:szCs w:val="24"/>
              </w:rPr>
              <w:t>之各種關於教師研究的論述</w:t>
            </w:r>
            <w:r w:rsidR="0049507F">
              <w:rPr>
                <w:rFonts w:ascii="Times New Roman" w:eastAsia="標楷體" w:hAnsi="Times New Roman" w:cs="Times New Roman" w:hint="eastAsia"/>
                <w:color w:val="000000" w:themeColor="text1"/>
                <w:kern w:val="0"/>
                <w:szCs w:val="24"/>
              </w:rPr>
              <w:t>。</w:t>
            </w:r>
          </w:p>
          <w:p w:rsidR="00E4571B" w:rsidRDefault="002A7160" w:rsidP="002728AF">
            <w:pPr>
              <w:pStyle w:val="a4"/>
              <w:widowControl/>
              <w:numPr>
                <w:ilvl w:val="0"/>
                <w:numId w:val="12"/>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從</w:t>
            </w:r>
            <w:r w:rsidR="005E40DE">
              <w:rPr>
                <w:rFonts w:ascii="Times New Roman" w:eastAsia="標楷體" w:hAnsi="Times New Roman" w:cs="Times New Roman"/>
                <w:color w:val="000000" w:themeColor="text1"/>
                <w:kern w:val="0"/>
                <w:szCs w:val="24"/>
              </w:rPr>
              <w:t>傳記研究</w:t>
            </w:r>
            <w:r>
              <w:rPr>
                <w:rFonts w:ascii="Times New Roman" w:eastAsia="標楷體" w:hAnsi="Times New Roman" w:cs="Times New Roman" w:hint="eastAsia"/>
                <w:color w:val="000000" w:themeColor="text1"/>
                <w:kern w:val="0"/>
                <w:szCs w:val="24"/>
              </w:rPr>
              <w:t>取向</w:t>
            </w:r>
            <w:r w:rsidR="00E4571B">
              <w:rPr>
                <w:rFonts w:ascii="Times New Roman" w:eastAsia="標楷體" w:hAnsi="Times New Roman" w:cs="Times New Roman" w:hint="eastAsia"/>
                <w:color w:val="000000" w:themeColor="text1"/>
                <w:kern w:val="0"/>
                <w:szCs w:val="24"/>
              </w:rPr>
              <w:t>理解</w:t>
            </w:r>
            <w:r w:rsidR="00E4571B" w:rsidRPr="0017412A">
              <w:rPr>
                <w:rFonts w:ascii="Times New Roman" w:eastAsia="標楷體" w:hAnsi="Times New Roman" w:cs="Times New Roman"/>
                <w:color w:val="000000" w:themeColor="text1"/>
                <w:kern w:val="0"/>
                <w:szCs w:val="24"/>
              </w:rPr>
              <w:t>教師</w:t>
            </w:r>
            <w:r w:rsidR="0049507F">
              <w:rPr>
                <w:rFonts w:ascii="Times New Roman" w:eastAsia="標楷體" w:hAnsi="Times New Roman" w:cs="Times New Roman" w:hint="eastAsia"/>
                <w:color w:val="000000" w:themeColor="text1"/>
                <w:kern w:val="0"/>
                <w:szCs w:val="24"/>
              </w:rPr>
              <w:t>/</w:t>
            </w:r>
            <w:r w:rsidR="0049507F">
              <w:rPr>
                <w:rFonts w:ascii="Times New Roman" w:eastAsia="標楷體" w:hAnsi="Times New Roman" w:cs="Times New Roman" w:hint="eastAsia"/>
                <w:color w:val="000000" w:themeColor="text1"/>
                <w:kern w:val="0"/>
                <w:szCs w:val="24"/>
              </w:rPr>
              <w:t>教保服務人員</w:t>
            </w:r>
            <w:r w:rsidR="002D21FD">
              <w:rPr>
                <w:rFonts w:ascii="Times New Roman" w:eastAsia="標楷體" w:hAnsi="Times New Roman" w:cs="Times New Roman" w:hint="eastAsia"/>
                <w:color w:val="000000" w:themeColor="text1"/>
                <w:kern w:val="0"/>
                <w:szCs w:val="24"/>
              </w:rPr>
              <w:t>的</w:t>
            </w:r>
            <w:r w:rsidR="00E4571B" w:rsidRPr="0017412A">
              <w:rPr>
                <w:rFonts w:ascii="Times New Roman" w:eastAsia="標楷體" w:hAnsi="Times New Roman" w:cs="Times New Roman"/>
                <w:color w:val="000000" w:themeColor="text1"/>
                <w:kern w:val="0"/>
                <w:szCs w:val="24"/>
              </w:rPr>
              <w:t>專業</w:t>
            </w:r>
            <w:r w:rsidR="005E40DE">
              <w:rPr>
                <w:rFonts w:ascii="Times New Roman" w:eastAsia="標楷體" w:hAnsi="Times New Roman" w:cs="Times New Roman" w:hint="eastAsia"/>
                <w:color w:val="000000" w:themeColor="text1"/>
                <w:kern w:val="0"/>
                <w:szCs w:val="24"/>
              </w:rPr>
              <w:t>成長與</w:t>
            </w:r>
            <w:r w:rsidR="00E4571B" w:rsidRPr="0017412A">
              <w:rPr>
                <w:rFonts w:ascii="Times New Roman" w:eastAsia="標楷體" w:hAnsi="Times New Roman" w:cs="Times New Roman"/>
                <w:color w:val="000000" w:themeColor="text1"/>
                <w:kern w:val="0"/>
                <w:szCs w:val="24"/>
              </w:rPr>
              <w:t>認同</w:t>
            </w:r>
            <w:r w:rsidR="0049507F">
              <w:rPr>
                <w:rFonts w:ascii="Times New Roman" w:eastAsia="標楷體" w:hAnsi="Times New Roman" w:cs="Times New Roman" w:hint="eastAsia"/>
                <w:color w:val="000000" w:themeColor="text1"/>
                <w:kern w:val="0"/>
                <w:szCs w:val="24"/>
              </w:rPr>
              <w:t>發展</w:t>
            </w:r>
            <w:r w:rsidR="005E40DE">
              <w:rPr>
                <w:rFonts w:ascii="Times New Roman" w:eastAsia="標楷體" w:hAnsi="Times New Roman" w:cs="Times New Roman" w:hint="eastAsia"/>
                <w:color w:val="000000" w:themeColor="text1"/>
                <w:kern w:val="0"/>
                <w:szCs w:val="24"/>
              </w:rPr>
              <w:t>之內涵</w:t>
            </w:r>
            <w:r w:rsidR="00E4571B">
              <w:rPr>
                <w:rFonts w:ascii="Times New Roman" w:eastAsia="標楷體" w:hAnsi="Times New Roman" w:cs="Times New Roman" w:hint="eastAsia"/>
                <w:color w:val="000000" w:themeColor="text1"/>
                <w:kern w:val="0"/>
                <w:szCs w:val="24"/>
              </w:rPr>
              <w:t>。</w:t>
            </w:r>
          </w:p>
          <w:p w:rsidR="00E4571B" w:rsidRPr="0017412A" w:rsidRDefault="0049507F" w:rsidP="009F0301">
            <w:pPr>
              <w:pStyle w:val="a4"/>
              <w:widowControl/>
              <w:numPr>
                <w:ilvl w:val="0"/>
                <w:numId w:val="12"/>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lastRenderedPageBreak/>
              <w:t>透過</w:t>
            </w:r>
            <w:r w:rsidRPr="0017412A">
              <w:rPr>
                <w:rFonts w:ascii="Times New Roman" w:eastAsia="標楷體" w:hAnsi="Times New Roman" w:cs="Times New Roman"/>
                <w:color w:val="000000" w:themeColor="text1"/>
                <w:kern w:val="0"/>
                <w:szCs w:val="24"/>
              </w:rPr>
              <w:t>實際</w:t>
            </w:r>
            <w:r>
              <w:rPr>
                <w:rFonts w:ascii="Times New Roman" w:eastAsia="標楷體" w:hAnsi="Times New Roman" w:cs="Times New Roman" w:hint="eastAsia"/>
                <w:color w:val="000000" w:themeColor="text1"/>
                <w:kern w:val="0"/>
                <w:szCs w:val="24"/>
              </w:rPr>
              <w:t>採訪</w:t>
            </w:r>
            <w:r w:rsidR="002A7160">
              <w:rPr>
                <w:rFonts w:ascii="Times New Roman" w:eastAsia="標楷體" w:hAnsi="Times New Roman" w:cs="Times New Roman" w:hint="eastAsia"/>
                <w:color w:val="000000" w:themeColor="text1"/>
                <w:kern w:val="0"/>
                <w:szCs w:val="24"/>
              </w:rPr>
              <w:t>個案的研討來</w:t>
            </w:r>
            <w:r>
              <w:rPr>
                <w:rFonts w:ascii="Times New Roman" w:eastAsia="標楷體" w:hAnsi="Times New Roman" w:cs="Times New Roman" w:hint="eastAsia"/>
                <w:color w:val="000000" w:themeColor="text1"/>
                <w:kern w:val="0"/>
                <w:szCs w:val="24"/>
              </w:rPr>
              <w:t>發展</w:t>
            </w:r>
            <w:r w:rsidR="002A7160">
              <w:rPr>
                <w:rFonts w:ascii="Times New Roman" w:eastAsia="標楷體" w:hAnsi="Times New Roman" w:cs="Times New Roman" w:hint="eastAsia"/>
                <w:color w:val="000000" w:themeColor="text1"/>
                <w:kern w:val="0"/>
                <w:szCs w:val="24"/>
              </w:rPr>
              <w:t>學習者個人</w:t>
            </w:r>
            <w:r w:rsidR="002D21FD">
              <w:rPr>
                <w:rFonts w:ascii="Times New Roman" w:eastAsia="標楷體" w:hAnsi="Times New Roman" w:cs="Times New Roman" w:hint="eastAsia"/>
                <w:color w:val="000000" w:themeColor="text1"/>
                <w:kern w:val="0"/>
                <w:szCs w:val="24"/>
              </w:rPr>
              <w:t>對教師</w:t>
            </w:r>
            <w:r w:rsidR="00955ACA">
              <w:rPr>
                <w:rFonts w:ascii="Times New Roman" w:eastAsia="標楷體" w:hAnsi="Times New Roman" w:cs="Times New Roman" w:hint="eastAsia"/>
                <w:color w:val="000000" w:themeColor="text1"/>
                <w:kern w:val="0"/>
                <w:szCs w:val="24"/>
              </w:rPr>
              <w:t>/</w:t>
            </w:r>
            <w:r w:rsidR="00955ACA">
              <w:rPr>
                <w:rFonts w:ascii="Times New Roman" w:eastAsia="標楷體" w:hAnsi="Times New Roman" w:cs="Times New Roman" w:hint="eastAsia"/>
                <w:color w:val="000000" w:themeColor="text1"/>
                <w:kern w:val="0"/>
                <w:szCs w:val="24"/>
              </w:rPr>
              <w:t>教保服務人員</w:t>
            </w:r>
            <w:r w:rsidR="002D21FD">
              <w:rPr>
                <w:rFonts w:ascii="Times New Roman" w:eastAsia="標楷體" w:hAnsi="Times New Roman" w:cs="Times New Roman" w:hint="eastAsia"/>
                <w:color w:val="000000" w:themeColor="text1"/>
                <w:kern w:val="0"/>
                <w:szCs w:val="24"/>
              </w:rPr>
              <w:t>角色</w:t>
            </w:r>
            <w:r w:rsidR="009F0301">
              <w:rPr>
                <w:rFonts w:ascii="Times New Roman" w:eastAsia="標楷體" w:hAnsi="Times New Roman" w:cs="Times New Roman" w:hint="eastAsia"/>
                <w:color w:val="000000" w:themeColor="text1"/>
                <w:kern w:val="0"/>
                <w:szCs w:val="24"/>
              </w:rPr>
              <w:t>研究的新觀點，如組織團體</w:t>
            </w:r>
            <w:r w:rsidR="009F0301" w:rsidRPr="009F0301">
              <w:rPr>
                <w:rFonts w:ascii="標楷體" w:eastAsia="標楷體" w:hAnsi="標楷體" w:cs="Times New Roman" w:hint="eastAsia"/>
                <w:color w:val="000000" w:themeColor="text1"/>
                <w:kern w:val="0"/>
                <w:szCs w:val="24"/>
              </w:rPr>
              <w:t>動力、園長領導風格與教師專業</w:t>
            </w:r>
            <w:proofErr w:type="gramStart"/>
            <w:r w:rsidR="009F0301" w:rsidRPr="009F0301">
              <w:rPr>
                <w:rFonts w:ascii="標楷體" w:eastAsia="標楷體" w:hAnsi="標楷體" w:cs="Times New Roman" w:hint="eastAsia"/>
                <w:color w:val="000000" w:themeColor="text1"/>
                <w:kern w:val="0"/>
                <w:szCs w:val="24"/>
              </w:rPr>
              <w:t>發展間的關係</w:t>
            </w:r>
            <w:proofErr w:type="gramEnd"/>
            <w:r w:rsidRPr="009F0301">
              <w:rPr>
                <w:rFonts w:ascii="標楷體" w:eastAsia="標楷體" w:hAnsi="標楷體" w:cs="Times New Roman" w:hint="eastAsia"/>
                <w:color w:val="000000" w:themeColor="text1"/>
                <w:kern w:val="0"/>
                <w:szCs w:val="24"/>
              </w:rPr>
              <w:t>。</w:t>
            </w:r>
          </w:p>
        </w:tc>
      </w:tr>
      <w:tr w:rsidR="00E4571B" w:rsidRPr="0017412A" w:rsidTr="00A01E1C">
        <w:tc>
          <w:tcPr>
            <w:tcW w:w="149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lastRenderedPageBreak/>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142" w:type="dxa"/>
            <w:gridSpan w:val="4"/>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p>
        </w:tc>
      </w:tr>
    </w:tbl>
    <w:p w:rsidR="00E4571B" w:rsidRPr="0017412A" w:rsidRDefault="00E4571B" w:rsidP="00E4571B">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4"/>
        <w:gridCol w:w="2452"/>
        <w:gridCol w:w="1041"/>
        <w:gridCol w:w="2808"/>
        <w:gridCol w:w="1923"/>
      </w:tblGrid>
      <w:tr w:rsidR="00E4571B" w:rsidRPr="0017412A" w:rsidTr="002728AF">
        <w:tc>
          <w:tcPr>
            <w:tcW w:w="1404" w:type="dxa"/>
            <w:shd w:val="clear" w:color="auto" w:fill="EEECE1"/>
            <w:tcMar>
              <w:top w:w="0" w:type="dxa"/>
              <w:left w:w="108" w:type="dxa"/>
              <w:bottom w:w="0" w:type="dxa"/>
              <w:right w:w="108" w:type="dxa"/>
            </w:tcMar>
            <w:vAlign w:val="bottom"/>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 </w:t>
            </w:r>
            <w:r w:rsidRPr="0017412A">
              <w:rPr>
                <w:rFonts w:ascii="Times New Roman" w:eastAsia="標楷體" w:hAnsi="Times New Roman"/>
                <w:color w:val="000000" w:themeColor="text1"/>
                <w:kern w:val="0"/>
                <w:sz w:val="22"/>
              </w:rPr>
              <w:t>157864001</w:t>
            </w:r>
          </w:p>
        </w:tc>
        <w:tc>
          <w:tcPr>
            <w:tcW w:w="2452" w:type="dxa"/>
            <w:shd w:val="clear" w:color="auto" w:fill="EEECE1"/>
            <w:tcMar>
              <w:top w:w="0" w:type="dxa"/>
              <w:left w:w="108" w:type="dxa"/>
              <w:bottom w:w="0" w:type="dxa"/>
              <w:right w:w="108" w:type="dxa"/>
            </w:tcMar>
            <w:vAlign w:val="bottom"/>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童年與社會化研究</w:t>
            </w:r>
          </w:p>
        </w:tc>
        <w:tc>
          <w:tcPr>
            <w:tcW w:w="1041"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08"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923"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E4571B" w:rsidRPr="0017412A" w:rsidTr="002728AF">
        <w:tc>
          <w:tcPr>
            <w:tcW w:w="1404"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224" w:type="dxa"/>
            <w:gridSpan w:val="4"/>
            <w:shd w:val="clear" w:color="auto" w:fill="auto"/>
            <w:tcMar>
              <w:top w:w="0" w:type="dxa"/>
              <w:left w:w="108" w:type="dxa"/>
              <w:bottom w:w="0" w:type="dxa"/>
              <w:right w:w="108" w:type="dxa"/>
            </w:tcMar>
            <w:hideMark/>
          </w:tcPr>
          <w:p w:rsidR="00E4571B" w:rsidRPr="0017412A" w:rsidRDefault="00E4571B" w:rsidP="002728AF">
            <w:pPr>
              <w:pStyle w:val="a4"/>
              <w:widowControl/>
              <w:numPr>
                <w:ilvl w:val="0"/>
                <w:numId w:val="7"/>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本課程主要是對「童年」（</w:t>
            </w:r>
            <w:r w:rsidRPr="0017412A">
              <w:rPr>
                <w:rFonts w:ascii="Times New Roman" w:eastAsia="標楷體" w:hAnsi="Times New Roman" w:cs="Times New Roman"/>
                <w:color w:val="000000" w:themeColor="text1"/>
                <w:kern w:val="0"/>
                <w:szCs w:val="24"/>
              </w:rPr>
              <w:t>Childhood</w:t>
            </w:r>
            <w:r w:rsidRPr="0017412A">
              <w:rPr>
                <w:rFonts w:ascii="Times New Roman" w:eastAsia="標楷體" w:hAnsi="Times New Roman" w:cs="Times New Roman"/>
                <w:color w:val="000000" w:themeColor="text1"/>
                <w:kern w:val="0"/>
                <w:szCs w:val="24"/>
              </w:rPr>
              <w:t>）概念及「童年日常生活教育現象世界」相關</w:t>
            </w:r>
            <w:r w:rsidR="00A16766">
              <w:rPr>
                <w:rFonts w:ascii="Times New Roman" w:eastAsia="標楷體" w:hAnsi="Times New Roman" w:cs="Times New Roman" w:hint="eastAsia"/>
                <w:color w:val="000000" w:themeColor="text1"/>
                <w:kern w:val="0"/>
                <w:szCs w:val="24"/>
              </w:rPr>
              <w:t>理論與實務</w:t>
            </w:r>
            <w:r w:rsidRPr="0017412A">
              <w:rPr>
                <w:rFonts w:ascii="Times New Roman" w:eastAsia="標楷體" w:hAnsi="Times New Roman" w:cs="Times New Roman"/>
                <w:color w:val="000000" w:themeColor="text1"/>
                <w:kern w:val="0"/>
                <w:szCs w:val="24"/>
              </w:rPr>
              <w:t>進行理解與探究。</w:t>
            </w:r>
          </w:p>
          <w:p w:rsidR="00E4571B" w:rsidRPr="0017412A" w:rsidRDefault="00A16766" w:rsidP="00A16766">
            <w:pPr>
              <w:pStyle w:val="a4"/>
              <w:widowControl/>
              <w:numPr>
                <w:ilvl w:val="0"/>
                <w:numId w:val="7"/>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培養</w:t>
            </w:r>
            <w:r w:rsidR="00E4571B" w:rsidRPr="0017412A">
              <w:rPr>
                <w:rFonts w:ascii="Times New Roman" w:eastAsia="標楷體" w:hAnsi="Times New Roman" w:cs="Times New Roman"/>
                <w:color w:val="000000" w:themeColor="text1"/>
                <w:kern w:val="0"/>
                <w:szCs w:val="24"/>
              </w:rPr>
              <w:t>從歷史演進發展的視角關注「童年社會性</w:t>
            </w:r>
            <w:r w:rsidRPr="0017412A">
              <w:rPr>
                <w:rFonts w:ascii="Times New Roman" w:eastAsia="標楷體" w:hAnsi="Times New Roman" w:cs="Times New Roman"/>
                <w:color w:val="000000" w:themeColor="text1"/>
                <w:kern w:val="0"/>
                <w:szCs w:val="24"/>
              </w:rPr>
              <w:t>」</w:t>
            </w:r>
            <w:r w:rsidR="00E4571B" w:rsidRPr="0017412A">
              <w:rPr>
                <w:rFonts w:ascii="Times New Roman" w:eastAsia="標楷體" w:hAnsi="Times New Roman" w:cs="Times New Roman"/>
                <w:color w:val="000000" w:themeColor="text1"/>
                <w:kern w:val="0"/>
                <w:szCs w:val="24"/>
              </w:rPr>
              <w:t>的建構</w:t>
            </w:r>
            <w:r>
              <w:rPr>
                <w:rFonts w:ascii="Times New Roman" w:eastAsia="標楷體" w:hAnsi="Times New Roman" w:cs="Times New Roman" w:hint="eastAsia"/>
                <w:color w:val="000000" w:themeColor="text1"/>
                <w:kern w:val="0"/>
                <w:szCs w:val="24"/>
              </w:rPr>
              <w:t>。</w:t>
            </w:r>
          </w:p>
        </w:tc>
      </w:tr>
      <w:tr w:rsidR="00E4571B" w:rsidRPr="0017412A" w:rsidTr="002728AF">
        <w:tc>
          <w:tcPr>
            <w:tcW w:w="1404"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224" w:type="dxa"/>
            <w:gridSpan w:val="4"/>
            <w:shd w:val="clear" w:color="auto" w:fill="auto"/>
            <w:tcMar>
              <w:top w:w="0" w:type="dxa"/>
              <w:left w:w="108" w:type="dxa"/>
              <w:bottom w:w="0" w:type="dxa"/>
              <w:right w:w="108" w:type="dxa"/>
            </w:tcMar>
            <w:hideMark/>
          </w:tcPr>
          <w:p w:rsidR="00E4571B" w:rsidRPr="0017412A" w:rsidRDefault="00E4571B" w:rsidP="002728AF">
            <w:pPr>
              <w:pStyle w:val="a4"/>
              <w:widowControl/>
              <w:numPr>
                <w:ilvl w:val="0"/>
                <w:numId w:val="8"/>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認識「童年觀」與「</w:t>
            </w:r>
            <w:r w:rsidR="00A16766">
              <w:rPr>
                <w:rFonts w:ascii="Times New Roman" w:eastAsia="標楷體" w:hAnsi="Times New Roman" w:cs="Times New Roman" w:hint="eastAsia"/>
                <w:color w:val="000000" w:themeColor="text1"/>
                <w:kern w:val="0"/>
                <w:szCs w:val="24"/>
              </w:rPr>
              <w:t>孩童</w:t>
            </w:r>
            <w:r w:rsidRPr="0017412A">
              <w:rPr>
                <w:rFonts w:ascii="Times New Roman" w:eastAsia="標楷體" w:hAnsi="Times New Roman" w:cs="Times New Roman"/>
                <w:color w:val="000000" w:themeColor="text1"/>
                <w:kern w:val="0"/>
                <w:szCs w:val="24"/>
              </w:rPr>
              <w:t>圖像」</w:t>
            </w:r>
            <w:r w:rsidR="00904113">
              <w:rPr>
                <w:rFonts w:ascii="Times New Roman" w:eastAsia="標楷體" w:hAnsi="Times New Roman" w:cs="Times New Roman" w:hint="eastAsia"/>
                <w:color w:val="000000" w:themeColor="text1"/>
                <w:kern w:val="0"/>
                <w:szCs w:val="24"/>
              </w:rPr>
              <w:t>的論述</w:t>
            </w:r>
          </w:p>
          <w:p w:rsidR="00A16766" w:rsidRDefault="00A16766" w:rsidP="002728AF">
            <w:pPr>
              <w:pStyle w:val="a4"/>
              <w:widowControl/>
              <w:numPr>
                <w:ilvl w:val="0"/>
                <w:numId w:val="8"/>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童年社會化</w:t>
            </w:r>
            <w:r>
              <w:rPr>
                <w:rFonts w:ascii="Times New Roman" w:eastAsia="標楷體" w:hAnsi="Times New Roman" w:cs="Times New Roman" w:hint="eastAsia"/>
                <w:color w:val="000000" w:themeColor="text1"/>
                <w:kern w:val="0"/>
                <w:szCs w:val="24"/>
              </w:rPr>
              <w:t>理論</w:t>
            </w:r>
            <w:r w:rsidR="00904113">
              <w:rPr>
                <w:rFonts w:ascii="Times New Roman" w:eastAsia="標楷體" w:hAnsi="Times New Roman" w:cs="Times New Roman" w:hint="eastAsia"/>
                <w:color w:val="000000" w:themeColor="text1"/>
                <w:kern w:val="0"/>
                <w:szCs w:val="24"/>
              </w:rPr>
              <w:t>的</w:t>
            </w:r>
            <w:r w:rsidR="00904113">
              <w:rPr>
                <w:rFonts w:ascii="Times New Roman" w:eastAsia="標楷體" w:hAnsi="Times New Roman" w:cs="Times New Roman"/>
                <w:color w:val="000000" w:themeColor="text1"/>
                <w:kern w:val="0"/>
                <w:szCs w:val="24"/>
              </w:rPr>
              <w:t>研討</w:t>
            </w:r>
          </w:p>
          <w:p w:rsidR="00E4571B" w:rsidRPr="0017412A" w:rsidRDefault="00E4571B" w:rsidP="002728AF">
            <w:pPr>
              <w:pStyle w:val="a4"/>
              <w:widowControl/>
              <w:numPr>
                <w:ilvl w:val="0"/>
                <w:numId w:val="8"/>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孩童經驗研究</w:t>
            </w:r>
            <w:r w:rsidR="00A16766">
              <w:rPr>
                <w:rFonts w:ascii="Times New Roman" w:eastAsia="標楷體" w:hAnsi="Times New Roman" w:cs="Times New Roman" w:hint="eastAsia"/>
                <w:color w:val="000000" w:themeColor="text1"/>
                <w:kern w:val="0"/>
                <w:szCs w:val="24"/>
              </w:rPr>
              <w:t>法</w:t>
            </w:r>
            <w:r w:rsidR="00904113">
              <w:rPr>
                <w:rFonts w:ascii="Times New Roman" w:eastAsia="標楷體" w:hAnsi="Times New Roman" w:cs="Times New Roman" w:hint="eastAsia"/>
                <w:color w:val="000000" w:themeColor="text1"/>
                <w:kern w:val="0"/>
                <w:szCs w:val="24"/>
              </w:rPr>
              <w:t>的探究</w:t>
            </w:r>
          </w:p>
          <w:p w:rsidR="00E4571B" w:rsidRPr="0017412A" w:rsidRDefault="00E4571B" w:rsidP="002728AF">
            <w:pPr>
              <w:pStyle w:val="a4"/>
              <w:widowControl/>
              <w:numPr>
                <w:ilvl w:val="0"/>
                <w:numId w:val="8"/>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相關議題探討</w:t>
            </w:r>
            <w:r w:rsidRPr="0017412A">
              <w:rPr>
                <w:rFonts w:ascii="Times New Roman" w:eastAsia="標楷體" w:hAnsi="Times New Roman" w:cs="Times New Roman"/>
                <w:color w:val="000000" w:themeColor="text1"/>
                <w:kern w:val="0"/>
                <w:szCs w:val="24"/>
              </w:rPr>
              <w:t xml:space="preserve">: </w:t>
            </w:r>
            <w:r w:rsidR="00A16766">
              <w:rPr>
                <w:rFonts w:ascii="Times New Roman" w:eastAsia="標楷體" w:hAnsi="Times New Roman" w:cs="Times New Roman"/>
                <w:color w:val="000000" w:themeColor="text1"/>
                <w:kern w:val="0"/>
                <w:szCs w:val="24"/>
              </w:rPr>
              <w:t>童年與教養、</w:t>
            </w:r>
            <w:r w:rsidRPr="0017412A">
              <w:rPr>
                <w:rFonts w:ascii="Times New Roman" w:eastAsia="標楷體" w:hAnsi="Times New Roman" w:cs="Times New Roman"/>
                <w:color w:val="000000" w:themeColor="text1"/>
                <w:kern w:val="0"/>
                <w:szCs w:val="24"/>
              </w:rPr>
              <w:t>遊戲與玩具、童年與媒體素養</w:t>
            </w:r>
            <w:r w:rsidR="00A16766">
              <w:rPr>
                <w:rFonts w:ascii="Times New Roman" w:eastAsia="標楷體" w:hAnsi="Times New Roman" w:cs="Times New Roman" w:hint="eastAsia"/>
                <w:color w:val="000000" w:themeColor="text1"/>
                <w:kern w:val="0"/>
                <w:szCs w:val="24"/>
              </w:rPr>
              <w:t>教育</w:t>
            </w:r>
            <w:r w:rsidRPr="0017412A">
              <w:rPr>
                <w:rFonts w:ascii="Times New Roman" w:eastAsia="標楷體" w:hAnsi="Times New Roman" w:cs="Times New Roman"/>
                <w:color w:val="000000" w:themeColor="text1"/>
                <w:kern w:val="0"/>
                <w:szCs w:val="24"/>
              </w:rPr>
              <w:t>、</w:t>
            </w:r>
            <w:r w:rsidR="00A16766">
              <w:rPr>
                <w:rFonts w:ascii="Times New Roman" w:eastAsia="標楷體" w:hAnsi="Times New Roman" w:cs="Times New Roman" w:hint="eastAsia"/>
                <w:color w:val="000000" w:themeColor="text1"/>
                <w:kern w:val="0"/>
                <w:szCs w:val="24"/>
              </w:rPr>
              <w:t>兒童博物館教育</w:t>
            </w:r>
          </w:p>
          <w:p w:rsidR="00E4571B" w:rsidRPr="0017412A" w:rsidRDefault="00A16766" w:rsidP="00904113">
            <w:pPr>
              <w:pStyle w:val="a4"/>
              <w:widowControl/>
              <w:numPr>
                <w:ilvl w:val="0"/>
                <w:numId w:val="8"/>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參訪</w:t>
            </w:r>
            <w:r>
              <w:rPr>
                <w:rFonts w:ascii="Times New Roman" w:eastAsia="標楷體" w:hAnsi="Times New Roman" w:cs="Times New Roman" w:hint="eastAsia"/>
                <w:color w:val="000000" w:themeColor="text1"/>
                <w:kern w:val="0"/>
                <w:szCs w:val="24"/>
              </w:rPr>
              <w:t>童年文化產業</w:t>
            </w:r>
            <w:r w:rsidR="00904113">
              <w:rPr>
                <w:rFonts w:ascii="Times New Roman" w:eastAsia="標楷體" w:hAnsi="Times New Roman" w:cs="Times New Roman" w:hint="eastAsia"/>
                <w:color w:val="000000" w:themeColor="text1"/>
                <w:kern w:val="0"/>
                <w:szCs w:val="24"/>
              </w:rPr>
              <w:t>，</w:t>
            </w:r>
            <w:r w:rsidR="005E40DE">
              <w:rPr>
                <w:rFonts w:ascii="Times New Roman" w:eastAsia="標楷體" w:hAnsi="Times New Roman" w:cs="Times New Roman" w:hint="eastAsia"/>
                <w:color w:val="000000" w:themeColor="text1"/>
                <w:kern w:val="0"/>
                <w:szCs w:val="24"/>
              </w:rPr>
              <w:t>如</w:t>
            </w:r>
            <w:r w:rsidR="00E4571B" w:rsidRPr="0017412A">
              <w:rPr>
                <w:rFonts w:ascii="Times New Roman" w:eastAsia="標楷體" w:hAnsi="Times New Roman" w:cs="Times New Roman"/>
                <w:color w:val="000000" w:themeColor="text1"/>
                <w:kern w:val="0"/>
                <w:szCs w:val="24"/>
              </w:rPr>
              <w:t>雲門</w:t>
            </w:r>
            <w:r>
              <w:rPr>
                <w:rFonts w:ascii="Times New Roman" w:eastAsia="標楷體" w:hAnsi="Times New Roman" w:cs="Times New Roman" w:hint="eastAsia"/>
                <w:color w:val="000000" w:themeColor="text1"/>
                <w:kern w:val="0"/>
                <w:szCs w:val="24"/>
              </w:rPr>
              <w:t>舞集</w:t>
            </w:r>
            <w:r w:rsidR="00E4571B" w:rsidRPr="0017412A">
              <w:rPr>
                <w:rFonts w:ascii="Times New Roman" w:eastAsia="標楷體" w:hAnsi="Times New Roman" w:cs="Times New Roman"/>
                <w:color w:val="000000" w:themeColor="text1"/>
                <w:kern w:val="0"/>
                <w:szCs w:val="24"/>
              </w:rPr>
              <w:t>、蘇荷美術、兒童劇團</w:t>
            </w:r>
            <w:r>
              <w:rPr>
                <w:rFonts w:ascii="Times New Roman" w:eastAsia="標楷體" w:hAnsi="Times New Roman" w:cs="Times New Roman" w:hint="eastAsia"/>
                <w:color w:val="000000" w:themeColor="text1"/>
                <w:kern w:val="0"/>
                <w:szCs w:val="24"/>
              </w:rPr>
              <w:t>等</w:t>
            </w:r>
          </w:p>
        </w:tc>
      </w:tr>
      <w:tr w:rsidR="00E4571B" w:rsidRPr="0017412A" w:rsidTr="002728AF">
        <w:tc>
          <w:tcPr>
            <w:tcW w:w="1404"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224" w:type="dxa"/>
            <w:gridSpan w:val="4"/>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 </w:t>
            </w:r>
          </w:p>
        </w:tc>
      </w:tr>
    </w:tbl>
    <w:p w:rsidR="00E4571B" w:rsidRPr="0017412A" w:rsidRDefault="00E4571B" w:rsidP="00E4571B">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9"/>
        <w:gridCol w:w="2490"/>
        <w:gridCol w:w="1049"/>
        <w:gridCol w:w="2861"/>
        <w:gridCol w:w="1707"/>
      </w:tblGrid>
      <w:tr w:rsidR="00E4571B" w:rsidRPr="0017412A" w:rsidTr="00A01E1C">
        <w:tc>
          <w:tcPr>
            <w:tcW w:w="1499" w:type="dxa"/>
            <w:shd w:val="clear" w:color="auto" w:fill="EEECE1"/>
            <w:tcMar>
              <w:top w:w="0" w:type="dxa"/>
              <w:left w:w="108" w:type="dxa"/>
              <w:bottom w:w="0" w:type="dxa"/>
              <w:right w:w="108" w:type="dxa"/>
            </w:tcMar>
            <w:vAlign w:val="bottom"/>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 w:val="22"/>
              </w:rPr>
              <w:t>157</w:t>
            </w:r>
            <w:r w:rsidR="00FC5589">
              <w:rPr>
                <w:rFonts w:ascii="Times New Roman" w:eastAsia="標楷體" w:hAnsi="Times New Roman" w:hint="eastAsia"/>
                <w:color w:val="000000" w:themeColor="text1"/>
                <w:kern w:val="0"/>
                <w:sz w:val="22"/>
              </w:rPr>
              <w:t>858000</w:t>
            </w:r>
          </w:p>
        </w:tc>
        <w:tc>
          <w:tcPr>
            <w:tcW w:w="2490" w:type="dxa"/>
            <w:shd w:val="clear" w:color="auto" w:fill="EEECE1"/>
            <w:tcMar>
              <w:top w:w="0" w:type="dxa"/>
              <w:left w:w="108" w:type="dxa"/>
              <w:bottom w:w="0" w:type="dxa"/>
              <w:right w:w="108" w:type="dxa"/>
            </w:tcMar>
            <w:vAlign w:val="bottom"/>
            <w:hideMark/>
          </w:tcPr>
          <w:p w:rsidR="00E4571B" w:rsidRPr="00D210FD" w:rsidRDefault="00FC5589" w:rsidP="002728AF">
            <w:pPr>
              <w:widowControl/>
              <w:rPr>
                <w:rFonts w:ascii="Times New Roman" w:eastAsia="標楷體" w:hAnsi="Times New Roman"/>
                <w:b/>
                <w:bCs/>
                <w:color w:val="000000" w:themeColor="text1"/>
                <w:kern w:val="0"/>
                <w:szCs w:val="24"/>
              </w:rPr>
            </w:pPr>
            <w:r>
              <w:rPr>
                <w:rFonts w:ascii="Times New Roman" w:eastAsia="標楷體" w:hAnsi="Times New Roman" w:hint="eastAsia"/>
                <w:b/>
                <w:bCs/>
                <w:color w:val="000000" w:themeColor="text1"/>
                <w:kern w:val="0"/>
                <w:szCs w:val="24"/>
              </w:rPr>
              <w:t>兒童</w:t>
            </w:r>
            <w:r w:rsidR="00E4571B" w:rsidRPr="0017412A">
              <w:rPr>
                <w:rFonts w:ascii="Times New Roman" w:eastAsia="標楷體" w:hAnsi="Times New Roman"/>
                <w:b/>
                <w:bCs/>
                <w:color w:val="000000" w:themeColor="text1"/>
                <w:kern w:val="0"/>
                <w:szCs w:val="24"/>
              </w:rPr>
              <w:t>哲學與思潮</w:t>
            </w:r>
          </w:p>
        </w:tc>
        <w:tc>
          <w:tcPr>
            <w:tcW w:w="104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61"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707"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E4571B" w:rsidRPr="0017412A" w:rsidTr="00A01E1C">
        <w:tc>
          <w:tcPr>
            <w:tcW w:w="149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107" w:type="dxa"/>
            <w:gridSpan w:val="4"/>
            <w:shd w:val="clear" w:color="auto" w:fill="auto"/>
            <w:tcMar>
              <w:top w:w="0" w:type="dxa"/>
              <w:left w:w="108" w:type="dxa"/>
              <w:bottom w:w="0" w:type="dxa"/>
              <w:right w:w="108" w:type="dxa"/>
            </w:tcMar>
            <w:hideMark/>
          </w:tcPr>
          <w:p w:rsidR="00E4571B" w:rsidRPr="0017412A" w:rsidRDefault="00E4571B" w:rsidP="00265404">
            <w:pPr>
              <w:widowControl/>
              <w:rPr>
                <w:rFonts w:ascii="Times New Roman" w:eastAsia="標楷體" w:hAnsi="Times New Roman"/>
                <w:color w:val="000000" w:themeColor="text1"/>
                <w:kern w:val="0"/>
                <w:szCs w:val="24"/>
              </w:rPr>
            </w:pPr>
            <w:r w:rsidRPr="00F16840">
              <w:rPr>
                <w:rFonts w:ascii="Times New Roman" w:eastAsia="標楷體" w:hAnsi="Times New Roman"/>
                <w:color w:val="000000" w:themeColor="text1"/>
                <w:kern w:val="0"/>
                <w:szCs w:val="24"/>
              </w:rPr>
              <w:t>在探究關於「如何教育幼兒」社會行動的背後充滿著人存在價值的辯證，</w:t>
            </w:r>
            <w:r w:rsidR="00D74A16" w:rsidRPr="00F16840">
              <w:rPr>
                <w:rFonts w:ascii="Times New Roman" w:eastAsia="標楷體" w:hAnsi="Times New Roman" w:hint="eastAsia"/>
                <w:color w:val="000000" w:themeColor="text1"/>
                <w:kern w:val="0"/>
                <w:szCs w:val="24"/>
              </w:rPr>
              <w:t>本課程</w:t>
            </w:r>
            <w:r w:rsidRPr="00F16840">
              <w:rPr>
                <w:rFonts w:ascii="Times New Roman" w:eastAsia="標楷體" w:hAnsi="Times New Roman"/>
                <w:color w:val="000000" w:themeColor="text1"/>
                <w:kern w:val="0"/>
                <w:szCs w:val="24"/>
              </w:rPr>
              <w:t>關注</w:t>
            </w:r>
            <w:r w:rsidR="00A53028" w:rsidRPr="00F16840">
              <w:rPr>
                <w:rFonts w:ascii="Times New Roman" w:eastAsia="標楷體" w:hAnsi="Times New Roman" w:hint="eastAsia"/>
                <w:color w:val="000000" w:themeColor="text1"/>
                <w:kern w:val="0"/>
                <w:szCs w:val="24"/>
              </w:rPr>
              <w:t>探討</w:t>
            </w:r>
            <w:r w:rsidRPr="00F16840">
              <w:rPr>
                <w:rFonts w:ascii="Times New Roman" w:eastAsia="標楷體" w:hAnsi="Times New Roman"/>
                <w:color w:val="000000" w:themeColor="text1"/>
                <w:kern w:val="0"/>
                <w:szCs w:val="24"/>
              </w:rPr>
              <w:t>人類成長的初期現象及如何提供教育內涵的</w:t>
            </w:r>
            <w:proofErr w:type="gramStart"/>
            <w:r w:rsidRPr="00F16840">
              <w:rPr>
                <w:rFonts w:ascii="Times New Roman" w:eastAsia="標楷體" w:hAnsi="Times New Roman"/>
                <w:color w:val="000000" w:themeColor="text1"/>
                <w:kern w:val="0"/>
                <w:szCs w:val="24"/>
              </w:rPr>
              <w:t>思辯</w:t>
            </w:r>
            <w:proofErr w:type="gramEnd"/>
            <w:r w:rsidR="00A53028" w:rsidRPr="00F16840">
              <w:rPr>
                <w:rFonts w:ascii="Times New Roman" w:eastAsia="標楷體" w:hAnsi="Times New Roman" w:hint="eastAsia"/>
                <w:color w:val="000000" w:themeColor="text1"/>
                <w:kern w:val="0"/>
                <w:szCs w:val="24"/>
              </w:rPr>
              <w:t>練習。</w:t>
            </w:r>
            <w:r w:rsidR="00A53028">
              <w:rPr>
                <w:rFonts w:ascii="Times New Roman" w:eastAsia="標楷體" w:hAnsi="Times New Roman"/>
                <w:color w:val="000000" w:themeColor="text1"/>
                <w:kern w:val="0"/>
                <w:szCs w:val="24"/>
              </w:rPr>
              <w:t>透過</w:t>
            </w:r>
            <w:r w:rsidRPr="00A53028">
              <w:rPr>
                <w:rFonts w:ascii="Times New Roman" w:eastAsia="標楷體" w:hAnsi="Times New Roman"/>
                <w:color w:val="000000" w:themeColor="text1"/>
                <w:kern w:val="0"/>
                <w:szCs w:val="24"/>
              </w:rPr>
              <w:t>教育經典著作探究過往或當前童年教育思想家們如何思考「</w:t>
            </w:r>
            <w:r w:rsidR="00C564C3">
              <w:rPr>
                <w:rFonts w:ascii="Times New Roman" w:eastAsia="標楷體" w:hAnsi="Times New Roman" w:hint="eastAsia"/>
                <w:color w:val="000000" w:themeColor="text1"/>
                <w:kern w:val="0"/>
                <w:szCs w:val="24"/>
              </w:rPr>
              <w:t>孩童圖像</w:t>
            </w:r>
            <w:r w:rsidRPr="00A53028">
              <w:rPr>
                <w:rFonts w:ascii="Times New Roman" w:eastAsia="標楷體" w:hAnsi="Times New Roman"/>
                <w:color w:val="000000" w:themeColor="text1"/>
                <w:kern w:val="0"/>
                <w:szCs w:val="24"/>
              </w:rPr>
              <w:t>」與「教育</w:t>
            </w:r>
            <w:r w:rsidR="00C564C3">
              <w:rPr>
                <w:rFonts w:ascii="Times New Roman" w:eastAsia="標楷體" w:hAnsi="Times New Roman" w:hint="eastAsia"/>
                <w:color w:val="000000" w:themeColor="text1"/>
                <w:kern w:val="0"/>
                <w:szCs w:val="24"/>
              </w:rPr>
              <w:t>孩童</w:t>
            </w:r>
            <w:r w:rsidRPr="00A53028">
              <w:rPr>
                <w:rFonts w:ascii="Times New Roman" w:eastAsia="標楷體" w:hAnsi="Times New Roman"/>
                <w:color w:val="000000" w:themeColor="text1"/>
                <w:kern w:val="0"/>
                <w:szCs w:val="24"/>
              </w:rPr>
              <w:t>」</w:t>
            </w:r>
            <w:r w:rsidR="00A53028">
              <w:rPr>
                <w:rFonts w:ascii="Times New Roman" w:eastAsia="標楷體" w:hAnsi="Times New Roman" w:hint="eastAsia"/>
                <w:color w:val="000000" w:themeColor="text1"/>
                <w:kern w:val="0"/>
                <w:szCs w:val="24"/>
              </w:rPr>
              <w:t>的內涵</w:t>
            </w:r>
            <w:r w:rsidRPr="00A53028">
              <w:rPr>
                <w:rFonts w:ascii="Times New Roman" w:eastAsia="標楷體" w:hAnsi="Times New Roman"/>
                <w:color w:val="000000" w:themeColor="text1"/>
                <w:kern w:val="0"/>
                <w:szCs w:val="24"/>
              </w:rPr>
              <w:t>。</w:t>
            </w:r>
            <w:r w:rsidR="00265404">
              <w:rPr>
                <w:rFonts w:ascii="Times New Roman" w:eastAsia="標楷體" w:hAnsi="Times New Roman" w:hint="eastAsia"/>
                <w:color w:val="000000" w:themeColor="text1"/>
                <w:kern w:val="0"/>
                <w:szCs w:val="24"/>
              </w:rPr>
              <w:t>課程教學強調</w:t>
            </w:r>
            <w:r w:rsidR="00A53028">
              <w:rPr>
                <w:rFonts w:ascii="Times New Roman" w:eastAsia="標楷體" w:hAnsi="Times New Roman" w:hint="eastAsia"/>
                <w:color w:val="000000" w:themeColor="text1"/>
                <w:kern w:val="0"/>
                <w:szCs w:val="24"/>
              </w:rPr>
              <w:t>師生共同經歷</w:t>
            </w:r>
            <w:r w:rsidRPr="0017412A">
              <w:rPr>
                <w:rFonts w:ascii="Times New Roman" w:eastAsia="標楷體" w:hAnsi="Times New Roman"/>
                <w:color w:val="000000" w:themeColor="text1"/>
                <w:kern w:val="0"/>
                <w:szCs w:val="24"/>
              </w:rPr>
              <w:t>「自主</w:t>
            </w:r>
            <w:r w:rsidRPr="00C564C3">
              <w:rPr>
                <w:rFonts w:ascii="標楷體" w:eastAsia="標楷體" w:hAnsi="標楷體"/>
                <w:color w:val="000000" w:themeColor="text1"/>
                <w:kern w:val="0"/>
                <w:szCs w:val="24"/>
              </w:rPr>
              <w:t>學習」</w:t>
            </w:r>
            <w:r w:rsidR="00A53028" w:rsidRPr="00C564C3">
              <w:rPr>
                <w:rFonts w:ascii="標楷體" w:eastAsia="標楷體" w:hAnsi="標楷體" w:hint="eastAsia"/>
                <w:color w:val="000000" w:themeColor="text1"/>
                <w:kern w:val="0"/>
                <w:szCs w:val="24"/>
              </w:rPr>
              <w:t>與「</w:t>
            </w:r>
            <w:r w:rsidR="00C564C3" w:rsidRPr="00C564C3">
              <w:rPr>
                <w:rFonts w:ascii="標楷體" w:eastAsia="標楷體" w:hAnsi="標楷體" w:hint="eastAsia"/>
                <w:color w:val="000000" w:themeColor="text1"/>
                <w:kern w:val="0"/>
                <w:szCs w:val="24"/>
              </w:rPr>
              <w:t>討論辯證</w:t>
            </w:r>
            <w:r w:rsidR="00A53028" w:rsidRPr="00C564C3">
              <w:rPr>
                <w:rFonts w:ascii="標楷體" w:eastAsia="標楷體" w:hAnsi="標楷體" w:hint="eastAsia"/>
                <w:color w:val="000000" w:themeColor="text1"/>
                <w:kern w:val="0"/>
                <w:szCs w:val="24"/>
              </w:rPr>
              <w:t>」</w:t>
            </w:r>
            <w:r w:rsidRPr="00C564C3">
              <w:rPr>
                <w:rFonts w:ascii="標楷體" w:eastAsia="標楷體" w:hAnsi="標楷體"/>
                <w:color w:val="000000" w:themeColor="text1"/>
                <w:kern w:val="0"/>
                <w:szCs w:val="24"/>
              </w:rPr>
              <w:t>的歷程</w:t>
            </w:r>
            <w:r w:rsidRPr="0017412A">
              <w:rPr>
                <w:rFonts w:ascii="Times New Roman" w:eastAsia="標楷體" w:hAnsi="Times New Roman"/>
                <w:color w:val="000000" w:themeColor="text1"/>
                <w:kern w:val="0"/>
                <w:szCs w:val="24"/>
              </w:rPr>
              <w:t>。</w:t>
            </w:r>
          </w:p>
        </w:tc>
      </w:tr>
      <w:tr w:rsidR="00E4571B" w:rsidRPr="0017412A" w:rsidTr="00A01E1C">
        <w:tc>
          <w:tcPr>
            <w:tcW w:w="149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107" w:type="dxa"/>
            <w:gridSpan w:val="4"/>
            <w:shd w:val="clear" w:color="auto" w:fill="auto"/>
            <w:tcMar>
              <w:top w:w="0" w:type="dxa"/>
              <w:left w:w="108" w:type="dxa"/>
              <w:bottom w:w="0" w:type="dxa"/>
              <w:right w:w="108" w:type="dxa"/>
            </w:tcMar>
            <w:hideMark/>
          </w:tcPr>
          <w:p w:rsidR="00E4571B" w:rsidRPr="0017412A" w:rsidRDefault="00E4571B" w:rsidP="002728AF">
            <w:pPr>
              <w:pStyle w:val="a4"/>
              <w:widowControl/>
              <w:numPr>
                <w:ilvl w:val="0"/>
                <w:numId w:val="10"/>
              </w:numPr>
              <w:ind w:leftChars="0"/>
              <w:rPr>
                <w:rFonts w:ascii="Times New Roman" w:eastAsia="標楷體" w:hAnsi="Times New Roman" w:cs="Times New Roman"/>
                <w:color w:val="000000" w:themeColor="text1"/>
                <w:kern w:val="0"/>
                <w:szCs w:val="20"/>
              </w:rPr>
            </w:pPr>
            <w:r w:rsidRPr="0017412A">
              <w:rPr>
                <w:rFonts w:ascii="Times New Roman" w:eastAsia="標楷體" w:hAnsi="Times New Roman" w:cs="Times New Roman"/>
                <w:color w:val="000000" w:themeColor="text1"/>
                <w:kern w:val="0"/>
                <w:szCs w:val="24"/>
              </w:rPr>
              <w:t>本課程回歸學習者自身專業的核心關懷，選擇以哲學式思考與反思性教育為學習路徑，期待學習</w:t>
            </w:r>
            <w:proofErr w:type="gramStart"/>
            <w:r w:rsidRPr="0017412A">
              <w:rPr>
                <w:rFonts w:ascii="Times New Roman" w:eastAsia="標楷體" w:hAnsi="Times New Roman" w:cs="Times New Roman"/>
                <w:color w:val="000000" w:themeColor="text1"/>
                <w:kern w:val="0"/>
                <w:szCs w:val="24"/>
              </w:rPr>
              <w:t>者能統整</w:t>
            </w:r>
            <w:proofErr w:type="gramEnd"/>
            <w:r w:rsidRPr="0017412A">
              <w:rPr>
                <w:rFonts w:ascii="Times New Roman" w:eastAsia="標楷體" w:hAnsi="Times New Roman" w:cs="Times New Roman"/>
                <w:color w:val="000000" w:themeColor="text1"/>
                <w:kern w:val="0"/>
                <w:szCs w:val="24"/>
              </w:rPr>
              <w:t>與建構自身</w:t>
            </w:r>
            <w:r w:rsidR="00361BFD">
              <w:rPr>
                <w:rFonts w:ascii="Times New Roman" w:eastAsia="標楷體" w:hAnsi="Times New Roman" w:cs="Times New Roman" w:hint="eastAsia"/>
                <w:color w:val="000000" w:themeColor="text1"/>
                <w:kern w:val="0"/>
                <w:szCs w:val="24"/>
              </w:rPr>
              <w:t>對</w:t>
            </w:r>
            <w:r w:rsidRPr="0017412A">
              <w:rPr>
                <w:rFonts w:ascii="Times New Roman" w:eastAsia="標楷體" w:hAnsi="Times New Roman" w:cs="Times New Roman"/>
                <w:color w:val="000000" w:themeColor="text1"/>
                <w:kern w:val="0"/>
                <w:szCs w:val="24"/>
              </w:rPr>
              <w:t>幼兒教育專業</w:t>
            </w:r>
            <w:r w:rsidR="00361BFD">
              <w:rPr>
                <w:rFonts w:ascii="Times New Roman" w:eastAsia="標楷體" w:hAnsi="Times New Roman" w:cs="Times New Roman" w:hint="eastAsia"/>
                <w:color w:val="000000" w:themeColor="text1"/>
                <w:kern w:val="0"/>
                <w:szCs w:val="24"/>
              </w:rPr>
              <w:t>的信念</w:t>
            </w:r>
            <w:r w:rsidRPr="0017412A">
              <w:rPr>
                <w:rFonts w:ascii="Times New Roman" w:eastAsia="標楷體" w:hAnsi="Times New Roman" w:cs="Times New Roman"/>
                <w:color w:val="000000" w:themeColor="text1"/>
                <w:kern w:val="0"/>
                <w:szCs w:val="24"/>
              </w:rPr>
              <w:t>。</w:t>
            </w:r>
          </w:p>
          <w:p w:rsidR="00E4571B" w:rsidRDefault="00E4571B" w:rsidP="00361BFD">
            <w:pPr>
              <w:pStyle w:val="a4"/>
              <w:widowControl/>
              <w:numPr>
                <w:ilvl w:val="0"/>
                <w:numId w:val="10"/>
              </w:numPr>
              <w:ind w:leftChars="0"/>
              <w:rPr>
                <w:rFonts w:ascii="Times New Roman" w:eastAsia="標楷體" w:hAnsi="Times New Roman" w:cs="Times New Roman"/>
                <w:color w:val="000000" w:themeColor="text1"/>
                <w:kern w:val="0"/>
                <w:szCs w:val="20"/>
              </w:rPr>
            </w:pPr>
            <w:r w:rsidRPr="00361BFD">
              <w:rPr>
                <w:rFonts w:ascii="Times New Roman" w:eastAsia="標楷體" w:hAnsi="Times New Roman" w:cs="Times New Roman"/>
                <w:color w:val="000000" w:themeColor="text1"/>
                <w:kern w:val="0"/>
                <w:szCs w:val="24"/>
              </w:rPr>
              <w:t>研討</w:t>
            </w:r>
            <w:r w:rsidR="00361BFD" w:rsidRPr="00361BFD">
              <w:rPr>
                <w:rFonts w:ascii="Times New Roman" w:eastAsia="標楷體" w:hAnsi="Times New Roman" w:cs="Times New Roman" w:hint="eastAsia"/>
                <w:color w:val="000000" w:themeColor="text1"/>
                <w:kern w:val="0"/>
                <w:szCs w:val="24"/>
              </w:rPr>
              <w:t>範疇</w:t>
            </w:r>
            <w:r w:rsidR="00361BFD">
              <w:rPr>
                <w:rFonts w:ascii="Times New Roman" w:eastAsia="標楷體" w:hAnsi="Times New Roman" w:cs="Times New Roman" w:hint="eastAsia"/>
                <w:color w:val="000000" w:themeColor="text1"/>
                <w:kern w:val="0"/>
                <w:szCs w:val="24"/>
              </w:rPr>
              <w:t>可</w:t>
            </w:r>
            <w:r w:rsidR="00361BFD" w:rsidRPr="00361BFD">
              <w:rPr>
                <w:rFonts w:ascii="Times New Roman" w:eastAsia="標楷體" w:hAnsi="Times New Roman" w:cs="Times New Roman" w:hint="eastAsia"/>
                <w:color w:val="000000" w:themeColor="text1"/>
                <w:kern w:val="0"/>
                <w:szCs w:val="24"/>
              </w:rPr>
              <w:t>包括</w:t>
            </w:r>
            <w:r w:rsidRPr="00361BFD">
              <w:rPr>
                <w:rFonts w:ascii="Times New Roman" w:eastAsia="標楷體" w:hAnsi="Times New Roman" w:cs="Times New Roman"/>
                <w:color w:val="000000" w:themeColor="text1"/>
                <w:kern w:val="0"/>
                <w:szCs w:val="20"/>
              </w:rPr>
              <w:t>童年教育哲學與論述</w:t>
            </w:r>
            <w:r w:rsidR="00361BFD" w:rsidRPr="00361BFD">
              <w:rPr>
                <w:rFonts w:ascii="Times New Roman" w:eastAsia="標楷體" w:hAnsi="Times New Roman" w:cs="Times New Roman" w:hint="eastAsia"/>
                <w:color w:val="000000" w:themeColor="text1"/>
                <w:kern w:val="0"/>
                <w:szCs w:val="20"/>
              </w:rPr>
              <w:t>(</w:t>
            </w:r>
            <w:r w:rsidRPr="00361BFD">
              <w:rPr>
                <w:rFonts w:ascii="Times New Roman" w:eastAsia="標楷體" w:hAnsi="Times New Roman" w:cs="Times New Roman"/>
                <w:color w:val="000000" w:themeColor="text1"/>
                <w:kern w:val="0"/>
                <w:szCs w:val="20"/>
              </w:rPr>
              <w:t>西洋教育思潮概觀、當代幼教思潮</w:t>
            </w:r>
            <w:r w:rsidR="00361BFD" w:rsidRPr="00361BFD">
              <w:rPr>
                <w:rFonts w:ascii="Times New Roman" w:eastAsia="標楷體" w:hAnsi="Times New Roman" w:cs="Times New Roman" w:hint="eastAsia"/>
                <w:color w:val="000000" w:themeColor="text1"/>
                <w:kern w:val="0"/>
                <w:szCs w:val="20"/>
              </w:rPr>
              <w:t>)</w:t>
            </w:r>
            <w:r w:rsidR="00361BFD" w:rsidRPr="00361BFD">
              <w:rPr>
                <w:rFonts w:ascii="新細明體" w:eastAsia="新細明體" w:hAnsi="新細明體" w:cs="Times New Roman" w:hint="eastAsia"/>
                <w:color w:val="000000" w:themeColor="text1"/>
                <w:kern w:val="0"/>
                <w:szCs w:val="20"/>
              </w:rPr>
              <w:t>、</w:t>
            </w:r>
            <w:r w:rsidR="00361BFD">
              <w:rPr>
                <w:rFonts w:ascii="Times New Roman" w:eastAsia="標楷體" w:hAnsi="Times New Roman" w:cs="Times New Roman"/>
                <w:color w:val="000000" w:themeColor="text1"/>
                <w:kern w:val="0"/>
                <w:szCs w:val="20"/>
              </w:rPr>
              <w:t>童年教育家之傳記與思想</w:t>
            </w:r>
            <w:r w:rsidR="00361BFD">
              <w:rPr>
                <w:rFonts w:ascii="Times New Roman" w:eastAsia="標楷體" w:hAnsi="Times New Roman" w:cs="Times New Roman" w:hint="eastAsia"/>
                <w:color w:val="000000" w:themeColor="text1"/>
                <w:kern w:val="0"/>
                <w:szCs w:val="20"/>
              </w:rPr>
              <w:t>(</w:t>
            </w:r>
            <w:r w:rsidR="00361BFD">
              <w:rPr>
                <w:rFonts w:ascii="Times New Roman" w:eastAsia="標楷體" w:hAnsi="Times New Roman" w:cs="Times New Roman" w:hint="eastAsia"/>
                <w:color w:val="000000" w:themeColor="text1"/>
                <w:kern w:val="0"/>
                <w:szCs w:val="20"/>
              </w:rPr>
              <w:t>如</w:t>
            </w:r>
            <w:r w:rsidRPr="00361BFD">
              <w:rPr>
                <w:rFonts w:ascii="Times New Roman" w:eastAsia="標楷體" w:hAnsi="Times New Roman" w:cs="Times New Roman"/>
                <w:color w:val="000000" w:themeColor="text1"/>
                <w:kern w:val="0"/>
                <w:szCs w:val="20"/>
              </w:rPr>
              <w:t>盧梭、福祿貝爾、蒙特梭</w:t>
            </w:r>
            <w:r w:rsidR="00361BFD">
              <w:rPr>
                <w:rFonts w:ascii="Times New Roman" w:eastAsia="標楷體" w:hAnsi="Times New Roman" w:cs="Times New Roman"/>
                <w:color w:val="000000" w:themeColor="text1"/>
                <w:kern w:val="0"/>
                <w:szCs w:val="20"/>
              </w:rPr>
              <w:t>利、杜威、陳鶴琴、張雪門、皮亞傑、維高斯基、裴利、孔子、熊慧英</w:t>
            </w:r>
            <w:r w:rsidR="00361BFD">
              <w:rPr>
                <w:rFonts w:ascii="Times New Roman" w:eastAsia="標楷體" w:hAnsi="Times New Roman" w:cs="Times New Roman" w:hint="eastAsia"/>
                <w:color w:val="000000" w:themeColor="text1"/>
                <w:kern w:val="0"/>
                <w:szCs w:val="20"/>
              </w:rPr>
              <w:t>)</w:t>
            </w:r>
            <w:r w:rsidR="00361BFD">
              <w:rPr>
                <w:rFonts w:ascii="新細明體" w:eastAsia="新細明體" w:hAnsi="新細明體" w:cs="Times New Roman" w:hint="eastAsia"/>
                <w:color w:val="000000" w:themeColor="text1"/>
                <w:kern w:val="0"/>
                <w:szCs w:val="20"/>
              </w:rPr>
              <w:t>、</w:t>
            </w:r>
            <w:r w:rsidR="00361BFD">
              <w:rPr>
                <w:rFonts w:ascii="Times New Roman" w:eastAsia="標楷體" w:hAnsi="Times New Roman" w:cs="Times New Roman"/>
                <w:color w:val="000000" w:themeColor="text1"/>
                <w:kern w:val="0"/>
                <w:szCs w:val="20"/>
              </w:rPr>
              <w:t>回顧幼兒教育發展史</w:t>
            </w:r>
            <w:r w:rsidR="00361BFD">
              <w:rPr>
                <w:rFonts w:ascii="Times New Roman" w:eastAsia="標楷體" w:hAnsi="Times New Roman" w:cs="Times New Roman" w:hint="eastAsia"/>
                <w:color w:val="000000" w:themeColor="text1"/>
                <w:kern w:val="0"/>
                <w:szCs w:val="20"/>
              </w:rPr>
              <w:t>(</w:t>
            </w:r>
            <w:r w:rsidR="00361BFD">
              <w:rPr>
                <w:rFonts w:ascii="Times New Roman" w:eastAsia="標楷體" w:hAnsi="Times New Roman" w:cs="Times New Roman" w:hint="eastAsia"/>
                <w:color w:val="000000" w:themeColor="text1"/>
                <w:kern w:val="0"/>
                <w:szCs w:val="20"/>
              </w:rPr>
              <w:t>如</w:t>
            </w:r>
            <w:r w:rsidRPr="0017412A">
              <w:rPr>
                <w:rFonts w:ascii="Times New Roman" w:eastAsia="標楷體" w:hAnsi="Times New Roman" w:cs="Times New Roman"/>
                <w:color w:val="000000" w:themeColor="text1"/>
                <w:kern w:val="0"/>
                <w:szCs w:val="20"/>
              </w:rPr>
              <w:t>兒童的歷史、台灣幼教史</w:t>
            </w:r>
            <w:r w:rsidR="00361BFD">
              <w:rPr>
                <w:rFonts w:ascii="Times New Roman" w:eastAsia="標楷體" w:hAnsi="Times New Roman" w:cs="Times New Roman" w:hint="eastAsia"/>
                <w:color w:val="000000" w:themeColor="text1"/>
                <w:kern w:val="0"/>
                <w:szCs w:val="20"/>
              </w:rPr>
              <w:t>)</w:t>
            </w:r>
          </w:p>
          <w:p w:rsidR="00361BFD" w:rsidRDefault="00361BFD" w:rsidP="00361BFD">
            <w:pPr>
              <w:pStyle w:val="a4"/>
              <w:widowControl/>
              <w:numPr>
                <w:ilvl w:val="0"/>
                <w:numId w:val="10"/>
              </w:numPr>
              <w:ind w:leftChars="0"/>
              <w:rPr>
                <w:rFonts w:ascii="Times New Roman" w:eastAsia="標楷體" w:hAnsi="Times New Roman" w:cs="Times New Roman"/>
                <w:color w:val="000000" w:themeColor="text1"/>
                <w:kern w:val="0"/>
                <w:szCs w:val="20"/>
              </w:rPr>
            </w:pPr>
            <w:r>
              <w:rPr>
                <w:rFonts w:ascii="Times New Roman" w:eastAsia="標楷體" w:hAnsi="Times New Roman" w:cs="Times New Roman" w:hint="eastAsia"/>
                <w:color w:val="000000" w:themeColor="text1"/>
                <w:kern w:val="0"/>
                <w:szCs w:val="20"/>
              </w:rPr>
              <w:t>如何研究幼兒教育的思潮與歷史</w:t>
            </w:r>
          </w:p>
          <w:p w:rsidR="002B6A1F" w:rsidRPr="0017412A" w:rsidRDefault="002B6A1F" w:rsidP="002B6A1F">
            <w:pPr>
              <w:pStyle w:val="a4"/>
              <w:widowControl/>
              <w:numPr>
                <w:ilvl w:val="0"/>
                <w:numId w:val="10"/>
              </w:numPr>
              <w:ind w:leftChars="0"/>
              <w:rPr>
                <w:rFonts w:ascii="Times New Roman" w:eastAsia="標楷體" w:hAnsi="Times New Roman" w:cs="Times New Roman"/>
                <w:color w:val="000000" w:themeColor="text1"/>
                <w:kern w:val="0"/>
                <w:szCs w:val="20"/>
              </w:rPr>
            </w:pPr>
            <w:r>
              <w:rPr>
                <w:rFonts w:ascii="Times New Roman" w:eastAsia="標楷體" w:hAnsi="Times New Roman" w:cs="Times New Roman" w:hint="eastAsia"/>
                <w:color w:val="000000" w:themeColor="text1"/>
                <w:kern w:val="0"/>
                <w:szCs w:val="20"/>
              </w:rPr>
              <w:t>幼兒教育思潮新興議題探究</w:t>
            </w:r>
            <w:r>
              <w:rPr>
                <w:rFonts w:ascii="標楷體" w:eastAsia="標楷體" w:hAnsi="標楷體" w:cs="Times New Roman" w:hint="eastAsia"/>
                <w:color w:val="000000" w:themeColor="text1"/>
                <w:kern w:val="0"/>
                <w:szCs w:val="20"/>
              </w:rPr>
              <w:t>：</w:t>
            </w:r>
            <w:r w:rsidRPr="002B6A1F">
              <w:rPr>
                <w:rFonts w:ascii="標楷體" w:eastAsia="標楷體" w:hAnsi="標楷體" w:cs="Times New Roman" w:hint="eastAsia"/>
                <w:color w:val="000000" w:themeColor="text1"/>
                <w:kern w:val="0"/>
                <w:szCs w:val="20"/>
              </w:rPr>
              <w:t>如腦神經科學</w:t>
            </w:r>
            <w:r w:rsidR="00F91A26">
              <w:rPr>
                <w:rFonts w:ascii="標楷體" w:eastAsia="標楷體" w:hAnsi="標楷體" w:cs="Times New Roman" w:hint="eastAsia"/>
                <w:color w:val="000000" w:themeColor="text1"/>
                <w:kern w:val="0"/>
                <w:szCs w:val="20"/>
              </w:rPr>
              <w:t>之運用</w:t>
            </w:r>
            <w:r w:rsidRPr="002B6A1F">
              <w:rPr>
                <w:rFonts w:ascii="標楷體" w:eastAsia="標楷體" w:hAnsi="標楷體" w:cs="Times New Roman" w:hint="eastAsia"/>
                <w:color w:val="000000" w:themeColor="text1"/>
                <w:kern w:val="0"/>
                <w:szCs w:val="20"/>
              </w:rPr>
              <w:t>、生態教育、</w:t>
            </w:r>
            <w:r>
              <w:rPr>
                <w:rFonts w:ascii="標楷體" w:eastAsia="標楷體" w:hAnsi="標楷體" w:cs="Times New Roman" w:hint="eastAsia"/>
                <w:color w:val="000000" w:themeColor="text1"/>
                <w:kern w:val="0"/>
                <w:szCs w:val="20"/>
              </w:rPr>
              <w:t>倫理教育</w:t>
            </w:r>
            <w:r w:rsidR="00414E87">
              <w:rPr>
                <w:rFonts w:ascii="新細明體" w:eastAsia="新細明體" w:hAnsi="新細明體" w:cs="Times New Roman" w:hint="eastAsia"/>
                <w:color w:val="000000" w:themeColor="text1"/>
                <w:kern w:val="0"/>
                <w:szCs w:val="20"/>
              </w:rPr>
              <w:t>、</w:t>
            </w:r>
            <w:r w:rsidR="00414E87">
              <w:rPr>
                <w:rFonts w:ascii="標楷體" w:eastAsia="標楷體" w:hAnsi="標楷體" w:cs="Times New Roman" w:hint="eastAsia"/>
                <w:color w:val="000000" w:themeColor="text1"/>
                <w:kern w:val="0"/>
                <w:szCs w:val="20"/>
              </w:rPr>
              <w:t>美學</w:t>
            </w:r>
            <w:r w:rsidR="00F91A26">
              <w:rPr>
                <w:rFonts w:ascii="標楷體" w:eastAsia="標楷體" w:hAnsi="標楷體" w:cs="Times New Roman" w:hint="eastAsia"/>
                <w:color w:val="000000" w:themeColor="text1"/>
                <w:kern w:val="0"/>
                <w:szCs w:val="20"/>
              </w:rPr>
              <w:t>教育</w:t>
            </w:r>
          </w:p>
        </w:tc>
      </w:tr>
      <w:tr w:rsidR="00E4571B" w:rsidRPr="0017412A" w:rsidTr="00A01E1C">
        <w:tc>
          <w:tcPr>
            <w:tcW w:w="149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107" w:type="dxa"/>
            <w:gridSpan w:val="4"/>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 </w:t>
            </w:r>
          </w:p>
        </w:tc>
      </w:tr>
    </w:tbl>
    <w:p w:rsidR="00FC5589" w:rsidRDefault="00FC5589" w:rsidP="00E4571B">
      <w:pPr>
        <w:widowControl/>
        <w:rPr>
          <w:rFonts w:ascii="Times New Roman" w:eastAsia="標楷體" w:hAnsi="Times New Roman"/>
          <w:b/>
          <w:color w:val="000000" w:themeColor="text1"/>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2421"/>
        <w:gridCol w:w="1029"/>
        <w:gridCol w:w="2780"/>
        <w:gridCol w:w="1876"/>
      </w:tblGrid>
      <w:tr w:rsidR="00540F81" w:rsidRPr="0017412A" w:rsidTr="00A01E1C">
        <w:tc>
          <w:tcPr>
            <w:tcW w:w="1493" w:type="dxa"/>
            <w:shd w:val="clear" w:color="auto" w:fill="EEECE1"/>
            <w:tcMar>
              <w:top w:w="0" w:type="dxa"/>
              <w:left w:w="108" w:type="dxa"/>
              <w:bottom w:w="0" w:type="dxa"/>
              <w:right w:w="108" w:type="dxa"/>
            </w:tcMar>
            <w:vAlign w:val="bottom"/>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 </w:t>
            </w:r>
            <w:r w:rsidRPr="0017412A">
              <w:rPr>
                <w:rFonts w:ascii="Times New Roman" w:eastAsia="標楷體" w:hAnsi="Times New Roman"/>
                <w:color w:val="000000" w:themeColor="text1"/>
                <w:kern w:val="0"/>
                <w:sz w:val="22"/>
              </w:rPr>
              <w:t>157866001</w:t>
            </w:r>
          </w:p>
        </w:tc>
        <w:tc>
          <w:tcPr>
            <w:tcW w:w="2421" w:type="dxa"/>
            <w:shd w:val="clear" w:color="auto" w:fill="EEECE1"/>
            <w:tcMar>
              <w:top w:w="0" w:type="dxa"/>
              <w:left w:w="108" w:type="dxa"/>
              <w:bottom w:w="0" w:type="dxa"/>
              <w:right w:w="108" w:type="dxa"/>
            </w:tcMar>
            <w:vAlign w:val="bottom"/>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跨文化童年教育研究</w:t>
            </w:r>
          </w:p>
        </w:tc>
        <w:tc>
          <w:tcPr>
            <w:tcW w:w="1029"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780"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876"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540F81" w:rsidRPr="0017412A" w:rsidTr="00A01E1C">
        <w:tc>
          <w:tcPr>
            <w:tcW w:w="1493"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106" w:type="dxa"/>
            <w:gridSpan w:val="4"/>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AC7D27">
              <w:rPr>
                <w:rFonts w:ascii="Times New Roman" w:eastAsia="標楷體" w:hAnsi="Times New Roman"/>
                <w:color w:val="000000" w:themeColor="text1"/>
                <w:kern w:val="0"/>
                <w:szCs w:val="24"/>
              </w:rPr>
              <w:t>伴隨全球化而擴大的跨界流動</w:t>
            </w:r>
            <w:r w:rsidRPr="00AC7D27">
              <w:rPr>
                <w:rFonts w:ascii="Times New Roman" w:eastAsia="標楷體" w:hAnsi="Times New Roman"/>
                <w:color w:val="000000" w:themeColor="text1"/>
                <w:kern w:val="0"/>
                <w:szCs w:val="24"/>
              </w:rPr>
              <w:t>(</w:t>
            </w:r>
            <w:r w:rsidRPr="00AC7D27">
              <w:rPr>
                <w:rFonts w:ascii="Times New Roman" w:eastAsia="標楷體" w:hAnsi="Times New Roman"/>
                <w:color w:val="000000" w:themeColor="text1"/>
                <w:kern w:val="0"/>
                <w:szCs w:val="24"/>
              </w:rPr>
              <w:t>離</w:t>
            </w:r>
            <w:r w:rsidRPr="00AC7D27">
              <w:rPr>
                <w:rFonts w:ascii="Times New Roman" w:eastAsia="標楷體" w:hAnsi="Times New Roman"/>
                <w:color w:val="000000" w:themeColor="text1"/>
                <w:kern w:val="0"/>
                <w:szCs w:val="24"/>
              </w:rPr>
              <w:t>)</w:t>
            </w:r>
            <w:r w:rsidRPr="00AC7D27">
              <w:rPr>
                <w:rFonts w:ascii="Times New Roman" w:eastAsia="標楷體" w:hAnsi="Times New Roman"/>
                <w:color w:val="000000" w:themeColor="text1"/>
                <w:kern w:val="0"/>
                <w:szCs w:val="24"/>
              </w:rPr>
              <w:t>，及自由解放下所形成的多元生活型態皆引發社會的快速變遷，移民與語言</w:t>
            </w:r>
            <w:r w:rsidRPr="00AC7D27">
              <w:rPr>
                <w:rFonts w:ascii="Times New Roman" w:eastAsia="標楷體" w:hAnsi="Times New Roman"/>
                <w:color w:val="000000" w:themeColor="text1"/>
                <w:kern w:val="0"/>
                <w:szCs w:val="24"/>
              </w:rPr>
              <w:t>-</w:t>
            </w:r>
            <w:r w:rsidRPr="00AC7D27">
              <w:rPr>
                <w:rFonts w:ascii="Times New Roman" w:eastAsia="標楷體" w:hAnsi="Times New Roman"/>
                <w:color w:val="000000" w:themeColor="text1"/>
                <w:kern w:val="0"/>
                <w:szCs w:val="24"/>
              </w:rPr>
              <w:t>文化的異質性早已滲透在各教育場域。跨文化童年教育研究這門課的規劃，主要在於回應此一社會現象與需求。</w:t>
            </w:r>
            <w:r>
              <w:rPr>
                <w:rFonts w:ascii="Times New Roman" w:eastAsia="標楷體" w:hAnsi="Times New Roman" w:hint="eastAsia"/>
                <w:color w:val="000000" w:themeColor="text1"/>
                <w:kern w:val="0"/>
                <w:szCs w:val="24"/>
              </w:rPr>
              <w:t xml:space="preserve"> </w:t>
            </w:r>
            <w:r w:rsidRPr="0017412A">
              <w:rPr>
                <w:rFonts w:ascii="Times New Roman" w:eastAsia="標楷體" w:hAnsi="Times New Roman"/>
                <w:color w:val="000000" w:themeColor="text1"/>
                <w:kern w:val="0"/>
                <w:szCs w:val="24"/>
              </w:rPr>
              <w:lastRenderedPageBreak/>
              <w:t>從多元文化的思維出發，探究「跨」文化</w:t>
            </w:r>
            <w:r>
              <w:rPr>
                <w:rFonts w:ascii="Times New Roman" w:eastAsia="標楷體" w:hAnsi="Times New Roman" w:hint="eastAsia"/>
                <w:color w:val="000000" w:themeColor="text1"/>
                <w:kern w:val="0"/>
                <w:szCs w:val="24"/>
              </w:rPr>
              <w:t>中的文化特徵，及</w:t>
            </w:r>
            <w:r w:rsidRPr="0017412A">
              <w:rPr>
                <w:rFonts w:ascii="Times New Roman" w:eastAsia="標楷體" w:hAnsi="Times New Roman"/>
                <w:color w:val="000000" w:themeColor="text1"/>
                <w:kern w:val="0"/>
                <w:szCs w:val="24"/>
              </w:rPr>
              <w:t>「跨」文化</w:t>
            </w:r>
            <w:r>
              <w:rPr>
                <w:rFonts w:ascii="Times New Roman" w:eastAsia="標楷體" w:hAnsi="Times New Roman" w:hint="eastAsia"/>
                <w:color w:val="000000" w:themeColor="text1"/>
                <w:kern w:val="0"/>
                <w:szCs w:val="24"/>
              </w:rPr>
              <w:t>中的</w:t>
            </w:r>
            <w:r w:rsidRPr="0017412A">
              <w:rPr>
                <w:rFonts w:ascii="Times New Roman" w:eastAsia="標楷體" w:hAnsi="Times New Roman"/>
                <w:color w:val="000000" w:themeColor="text1"/>
                <w:kern w:val="0"/>
                <w:szCs w:val="24"/>
              </w:rPr>
              <w:t>教育</w:t>
            </w:r>
            <w:r>
              <w:rPr>
                <w:rFonts w:ascii="Times New Roman" w:eastAsia="標楷體" w:hAnsi="Times New Roman" w:hint="eastAsia"/>
                <w:color w:val="000000" w:themeColor="text1"/>
                <w:kern w:val="0"/>
                <w:szCs w:val="24"/>
              </w:rPr>
              <w:t>經驗</w:t>
            </w:r>
            <w:r w:rsidRPr="0017412A">
              <w:rPr>
                <w:rFonts w:ascii="Times New Roman" w:eastAsia="標楷體" w:hAnsi="Times New Roman"/>
                <w:color w:val="000000" w:themeColor="text1"/>
                <w:kern w:val="0"/>
                <w:szCs w:val="24"/>
              </w:rPr>
              <w:t>內涵，特別著重在人類成長中童年階</w:t>
            </w:r>
            <w:r>
              <w:rPr>
                <w:rFonts w:ascii="Times New Roman" w:eastAsia="標楷體" w:hAnsi="Times New Roman"/>
                <w:color w:val="000000" w:themeColor="text1"/>
                <w:kern w:val="0"/>
                <w:szCs w:val="24"/>
              </w:rPr>
              <w:t>段的跨文化教育</w:t>
            </w:r>
            <w:r>
              <w:rPr>
                <w:rFonts w:ascii="Times New Roman" w:eastAsia="標楷體" w:hAnsi="Times New Roman" w:hint="eastAsia"/>
                <w:color w:val="000000" w:themeColor="text1"/>
                <w:kern w:val="0"/>
                <w:szCs w:val="24"/>
              </w:rPr>
              <w:t>層面，以</w:t>
            </w:r>
            <w:r w:rsidRPr="0017412A">
              <w:rPr>
                <w:rFonts w:ascii="Times New Roman" w:eastAsia="標楷體" w:hAnsi="Times New Roman"/>
                <w:color w:val="000000" w:themeColor="text1"/>
                <w:kern w:val="0"/>
                <w:szCs w:val="24"/>
              </w:rPr>
              <w:t>培養學生田野研究</w:t>
            </w:r>
            <w:r>
              <w:rPr>
                <w:rFonts w:ascii="Times New Roman" w:eastAsia="標楷體" w:hAnsi="Times New Roman" w:hint="eastAsia"/>
                <w:color w:val="000000" w:themeColor="text1"/>
                <w:kern w:val="0"/>
                <w:szCs w:val="24"/>
              </w:rPr>
              <w:t>及社會實踐時</w:t>
            </w:r>
            <w:r w:rsidRPr="0017412A">
              <w:rPr>
                <w:rFonts w:ascii="Times New Roman" w:eastAsia="標楷體" w:hAnsi="Times New Roman"/>
                <w:color w:val="000000" w:themeColor="text1"/>
                <w:kern w:val="0"/>
                <w:szCs w:val="24"/>
              </w:rPr>
              <w:t>的敏感力</w:t>
            </w:r>
          </w:p>
        </w:tc>
      </w:tr>
      <w:tr w:rsidR="00540F81" w:rsidRPr="0017412A" w:rsidTr="00A01E1C">
        <w:tc>
          <w:tcPr>
            <w:tcW w:w="1493"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lastRenderedPageBreak/>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106" w:type="dxa"/>
            <w:gridSpan w:val="4"/>
            <w:shd w:val="clear" w:color="auto" w:fill="auto"/>
            <w:tcMar>
              <w:top w:w="0" w:type="dxa"/>
              <w:left w:w="108" w:type="dxa"/>
              <w:bottom w:w="0" w:type="dxa"/>
              <w:right w:w="108" w:type="dxa"/>
            </w:tcMar>
            <w:hideMark/>
          </w:tcPr>
          <w:p w:rsidR="00540F81" w:rsidRPr="00A42471" w:rsidRDefault="00540F81" w:rsidP="00AC2F85">
            <w:pPr>
              <w:pStyle w:val="a4"/>
              <w:widowControl/>
              <w:numPr>
                <w:ilvl w:val="0"/>
                <w:numId w:val="14"/>
              </w:numPr>
              <w:ind w:leftChars="0"/>
              <w:rPr>
                <w:rFonts w:ascii="Times New Roman" w:eastAsia="標楷體" w:hAnsi="Times New Roman" w:cs="Times New Roman"/>
                <w:color w:val="000000" w:themeColor="text1"/>
                <w:kern w:val="0"/>
                <w:szCs w:val="20"/>
              </w:rPr>
            </w:pPr>
            <w:r>
              <w:rPr>
                <w:rFonts w:ascii="Times New Roman" w:eastAsia="標楷體" w:hAnsi="Times New Roman" w:cs="Times New Roman" w:hint="eastAsia"/>
                <w:color w:val="000000" w:themeColor="text1"/>
                <w:kern w:val="0"/>
                <w:szCs w:val="20"/>
              </w:rPr>
              <w:t>探究</w:t>
            </w:r>
            <w:r w:rsidRPr="00A42471">
              <w:rPr>
                <w:rFonts w:ascii="標楷體" w:eastAsia="標楷體" w:hAnsi="標楷體" w:cs="Times New Roman" w:hint="eastAsia"/>
                <w:color w:val="000000" w:themeColor="text1"/>
                <w:kern w:val="0"/>
                <w:szCs w:val="20"/>
              </w:rPr>
              <w:t>文化、全球化、</w:t>
            </w:r>
            <w:r w:rsidRPr="00A42471">
              <w:rPr>
                <w:rFonts w:ascii="標楷體" w:eastAsia="標楷體" w:hAnsi="標楷體" w:cs="Times New Roman"/>
                <w:color w:val="000000" w:themeColor="text1"/>
                <w:kern w:val="0"/>
                <w:szCs w:val="20"/>
              </w:rPr>
              <w:t>跨文</w:t>
            </w:r>
            <w:r w:rsidRPr="0017412A">
              <w:rPr>
                <w:rFonts w:ascii="Times New Roman" w:eastAsia="標楷體" w:hAnsi="Times New Roman" w:cs="Times New Roman"/>
                <w:color w:val="000000" w:themeColor="text1"/>
                <w:kern w:val="0"/>
                <w:szCs w:val="20"/>
              </w:rPr>
              <w:t>化</w:t>
            </w:r>
            <w:r>
              <w:rPr>
                <w:rFonts w:ascii="Times New Roman" w:eastAsia="標楷體" w:hAnsi="Times New Roman" w:cs="Times New Roman" w:hint="eastAsia"/>
                <w:color w:val="000000" w:themeColor="text1"/>
                <w:kern w:val="0"/>
                <w:szCs w:val="20"/>
              </w:rPr>
              <w:t>的</w:t>
            </w:r>
            <w:r>
              <w:rPr>
                <w:rFonts w:ascii="Times New Roman" w:eastAsia="標楷體" w:hAnsi="Times New Roman" w:cs="Times New Roman"/>
                <w:color w:val="000000" w:themeColor="text1"/>
                <w:kern w:val="0"/>
                <w:szCs w:val="20"/>
              </w:rPr>
              <w:t>觀念</w:t>
            </w:r>
            <w:r>
              <w:rPr>
                <w:rFonts w:ascii="Times New Roman" w:eastAsia="標楷體" w:hAnsi="Times New Roman" w:cs="Times New Roman" w:hint="eastAsia"/>
                <w:color w:val="000000" w:themeColor="text1"/>
                <w:kern w:val="0"/>
                <w:szCs w:val="20"/>
              </w:rPr>
              <w:t>與</w:t>
            </w:r>
            <w:r w:rsidRPr="0017412A">
              <w:rPr>
                <w:rFonts w:ascii="Times New Roman" w:eastAsia="標楷體" w:hAnsi="Times New Roman" w:cs="Times New Roman"/>
                <w:color w:val="000000" w:themeColor="text1"/>
                <w:kern w:val="0"/>
                <w:szCs w:val="20"/>
              </w:rPr>
              <w:t>理論</w:t>
            </w:r>
          </w:p>
          <w:p w:rsidR="00540F81" w:rsidRDefault="00540F81" w:rsidP="00AC2F85">
            <w:pPr>
              <w:pStyle w:val="a4"/>
              <w:widowControl/>
              <w:numPr>
                <w:ilvl w:val="0"/>
                <w:numId w:val="14"/>
              </w:numPr>
              <w:ind w:leftChars="0"/>
              <w:rPr>
                <w:rFonts w:ascii="Times New Roman" w:eastAsia="標楷體" w:hAnsi="Times New Roman" w:cs="Times New Roman"/>
                <w:color w:val="000000" w:themeColor="text1"/>
                <w:kern w:val="0"/>
                <w:szCs w:val="20"/>
              </w:rPr>
            </w:pPr>
            <w:r w:rsidRPr="00AC7785">
              <w:rPr>
                <w:rFonts w:ascii="Times New Roman" w:eastAsia="標楷體" w:hAnsi="Times New Roman" w:cs="Times New Roman"/>
                <w:color w:val="000000" w:themeColor="text1"/>
                <w:kern w:val="0"/>
                <w:szCs w:val="20"/>
              </w:rPr>
              <w:t>跨文化相關</w:t>
            </w:r>
            <w:r>
              <w:rPr>
                <w:rFonts w:ascii="Times New Roman" w:eastAsia="標楷體" w:hAnsi="Times New Roman" w:cs="Times New Roman" w:hint="eastAsia"/>
                <w:color w:val="000000" w:themeColor="text1"/>
                <w:kern w:val="0"/>
                <w:szCs w:val="20"/>
              </w:rPr>
              <w:t>社會文化</w:t>
            </w:r>
            <w:r w:rsidRPr="00AC7785">
              <w:rPr>
                <w:rFonts w:ascii="Times New Roman" w:eastAsia="標楷體" w:hAnsi="Times New Roman" w:cs="Times New Roman"/>
                <w:color w:val="000000" w:themeColor="text1"/>
                <w:kern w:val="0"/>
                <w:szCs w:val="20"/>
              </w:rPr>
              <w:t>議題</w:t>
            </w:r>
            <w:r>
              <w:rPr>
                <w:rFonts w:ascii="Times New Roman" w:eastAsia="標楷體" w:hAnsi="Times New Roman" w:cs="Times New Roman" w:hint="eastAsia"/>
                <w:color w:val="000000" w:themeColor="text1"/>
                <w:kern w:val="0"/>
                <w:szCs w:val="20"/>
              </w:rPr>
              <w:t>瀏覽</w:t>
            </w:r>
            <w:r w:rsidRPr="00AC7785">
              <w:rPr>
                <w:rFonts w:ascii="Times New Roman" w:eastAsia="標楷體" w:hAnsi="Times New Roman" w:cs="Times New Roman"/>
                <w:color w:val="000000" w:themeColor="text1"/>
                <w:kern w:val="0"/>
                <w:szCs w:val="20"/>
              </w:rPr>
              <w:t>（依學生興趣分組</w:t>
            </w:r>
            <w:proofErr w:type="gramStart"/>
            <w:r w:rsidRPr="00AC7785">
              <w:rPr>
                <w:rFonts w:ascii="Times New Roman" w:eastAsia="標楷體" w:hAnsi="Times New Roman" w:cs="Times New Roman"/>
                <w:color w:val="000000" w:themeColor="text1"/>
                <w:kern w:val="0"/>
                <w:szCs w:val="20"/>
              </w:rPr>
              <w:t>研</w:t>
            </w:r>
            <w:proofErr w:type="gramEnd"/>
            <w:r w:rsidRPr="00AC7785">
              <w:rPr>
                <w:rFonts w:ascii="Times New Roman" w:eastAsia="標楷體" w:hAnsi="Times New Roman" w:cs="Times New Roman"/>
                <w:color w:val="000000" w:themeColor="text1"/>
                <w:kern w:val="0"/>
                <w:szCs w:val="20"/>
              </w:rPr>
              <w:t>讀）</w:t>
            </w:r>
            <w:r w:rsidRPr="00AC7785">
              <w:rPr>
                <w:rFonts w:ascii="Times New Roman" w:eastAsia="標楷體" w:hAnsi="Times New Roman" w:cs="Times New Roman" w:hint="eastAsia"/>
                <w:color w:val="000000" w:themeColor="text1"/>
                <w:kern w:val="0"/>
                <w:szCs w:val="20"/>
              </w:rPr>
              <w:t xml:space="preserve">: </w:t>
            </w:r>
            <w:r w:rsidRPr="00AC7785">
              <w:rPr>
                <w:rFonts w:ascii="Times New Roman" w:eastAsia="標楷體" w:hAnsi="Times New Roman" w:cs="Times New Roman"/>
                <w:color w:val="000000" w:themeColor="text1"/>
                <w:kern w:val="0"/>
                <w:szCs w:val="20"/>
              </w:rPr>
              <w:t>多元文化教育</w:t>
            </w:r>
            <w:r w:rsidRPr="00AC7785">
              <w:rPr>
                <w:rFonts w:ascii="新細明體" w:eastAsia="新細明體" w:hAnsi="新細明體" w:cs="Times New Roman" w:hint="eastAsia"/>
                <w:color w:val="000000" w:themeColor="text1"/>
                <w:kern w:val="0"/>
                <w:szCs w:val="20"/>
              </w:rPr>
              <w:t>、</w:t>
            </w:r>
            <w:r w:rsidRPr="00AC7785">
              <w:rPr>
                <w:rFonts w:ascii="Times New Roman" w:eastAsia="標楷體" w:hAnsi="Times New Roman" w:cs="Times New Roman"/>
                <w:color w:val="000000" w:themeColor="text1"/>
                <w:kern w:val="0"/>
                <w:szCs w:val="20"/>
              </w:rPr>
              <w:t>新移民孩童的教養</w:t>
            </w:r>
            <w:r w:rsidRPr="00AC7785">
              <w:rPr>
                <w:rFonts w:ascii="Times New Roman" w:eastAsia="標楷體" w:hAnsi="Times New Roman" w:cs="Times New Roman"/>
                <w:color w:val="000000" w:themeColor="text1"/>
                <w:kern w:val="0"/>
                <w:szCs w:val="20"/>
              </w:rPr>
              <w:t> </w:t>
            </w:r>
            <w:r w:rsidRPr="00AC7785">
              <w:rPr>
                <w:rFonts w:ascii="新細明體" w:eastAsia="新細明體" w:hAnsi="新細明體" w:cs="Times New Roman" w:hint="eastAsia"/>
                <w:color w:val="000000" w:themeColor="text1"/>
                <w:kern w:val="0"/>
                <w:szCs w:val="20"/>
              </w:rPr>
              <w:t>、</w:t>
            </w:r>
            <w:r w:rsidRPr="00AC7785">
              <w:rPr>
                <w:rFonts w:ascii="Times New Roman" w:eastAsia="標楷體" w:hAnsi="Times New Roman" w:cs="Times New Roman"/>
                <w:color w:val="000000" w:themeColor="text1"/>
                <w:kern w:val="0"/>
                <w:szCs w:val="20"/>
              </w:rPr>
              <w:t>原住民的民族教育</w:t>
            </w:r>
            <w:r w:rsidRPr="00AC7785">
              <w:rPr>
                <w:rFonts w:ascii="Times New Roman" w:eastAsia="標楷體" w:hAnsi="Times New Roman" w:cs="Times New Roman"/>
                <w:color w:val="000000" w:themeColor="text1"/>
                <w:kern w:val="0"/>
                <w:szCs w:val="20"/>
              </w:rPr>
              <w:t> </w:t>
            </w:r>
            <w:r w:rsidRPr="00AC7785">
              <w:rPr>
                <w:rFonts w:ascii="新細明體" w:eastAsia="新細明體" w:hAnsi="新細明體" w:cs="Times New Roman" w:hint="eastAsia"/>
                <w:color w:val="000000" w:themeColor="text1"/>
                <w:kern w:val="0"/>
                <w:szCs w:val="20"/>
              </w:rPr>
              <w:t>、</w:t>
            </w:r>
            <w:r w:rsidRPr="00AC7785">
              <w:rPr>
                <w:rFonts w:ascii="Times New Roman" w:eastAsia="標楷體" w:hAnsi="Times New Roman" w:cs="Times New Roman"/>
                <w:color w:val="000000" w:themeColor="text1"/>
                <w:kern w:val="0"/>
                <w:szCs w:val="20"/>
              </w:rPr>
              <w:t>雙語教學</w:t>
            </w:r>
            <w:r w:rsidRPr="00AC7785">
              <w:rPr>
                <w:rFonts w:ascii="Times New Roman" w:eastAsia="標楷體" w:hAnsi="Times New Roman" w:cs="Times New Roman"/>
                <w:color w:val="000000" w:themeColor="text1"/>
                <w:kern w:val="0"/>
                <w:szCs w:val="20"/>
              </w:rPr>
              <w:t> </w:t>
            </w:r>
            <w:r w:rsidRPr="00AC7785">
              <w:rPr>
                <w:rFonts w:ascii="新細明體" w:eastAsia="新細明體" w:hAnsi="新細明體" w:cs="Times New Roman" w:hint="eastAsia"/>
                <w:color w:val="000000" w:themeColor="text1"/>
                <w:kern w:val="0"/>
                <w:szCs w:val="20"/>
              </w:rPr>
              <w:t>、</w:t>
            </w:r>
            <w:r w:rsidRPr="00AC7785">
              <w:rPr>
                <w:rFonts w:ascii="Times New Roman" w:eastAsia="標楷體" w:hAnsi="Times New Roman" w:cs="Times New Roman"/>
                <w:color w:val="000000" w:themeColor="text1"/>
                <w:kern w:val="0"/>
                <w:szCs w:val="20"/>
              </w:rPr>
              <w:t>隔代教養</w:t>
            </w:r>
            <w:r w:rsidRPr="00AC7785">
              <w:rPr>
                <w:rFonts w:ascii="新細明體" w:eastAsia="新細明體" w:hAnsi="新細明體" w:cs="Times New Roman" w:hint="eastAsia"/>
                <w:color w:val="000000" w:themeColor="text1"/>
                <w:kern w:val="0"/>
                <w:szCs w:val="20"/>
              </w:rPr>
              <w:t>、</w:t>
            </w:r>
            <w:r>
              <w:rPr>
                <w:rFonts w:ascii="Times New Roman" w:eastAsia="標楷體" w:hAnsi="Times New Roman" w:cs="Times New Roman"/>
                <w:color w:val="000000" w:themeColor="text1"/>
                <w:kern w:val="0"/>
                <w:szCs w:val="20"/>
              </w:rPr>
              <w:t>東南亞地區</w:t>
            </w:r>
            <w:r>
              <w:rPr>
                <w:rFonts w:ascii="Times New Roman" w:eastAsia="標楷體" w:hAnsi="Times New Roman" w:cs="Times New Roman" w:hint="eastAsia"/>
                <w:color w:val="000000" w:themeColor="text1"/>
                <w:kern w:val="0"/>
                <w:szCs w:val="20"/>
              </w:rPr>
              <w:t>華人移民</w:t>
            </w:r>
            <w:r w:rsidRPr="00AC7785">
              <w:rPr>
                <w:rFonts w:ascii="Times New Roman" w:eastAsia="標楷體" w:hAnsi="Times New Roman" w:cs="Times New Roman"/>
                <w:color w:val="000000" w:themeColor="text1"/>
                <w:kern w:val="0"/>
                <w:szCs w:val="20"/>
              </w:rPr>
              <w:t>教育</w:t>
            </w:r>
            <w:r w:rsidRPr="00AC7785">
              <w:rPr>
                <w:rFonts w:ascii="Times New Roman" w:eastAsia="標楷體" w:hAnsi="Times New Roman" w:cs="Times New Roman"/>
                <w:color w:val="000000" w:themeColor="text1"/>
                <w:kern w:val="0"/>
                <w:szCs w:val="20"/>
              </w:rPr>
              <w:t> </w:t>
            </w:r>
            <w:r w:rsidRPr="00AC7785">
              <w:rPr>
                <w:rFonts w:ascii="新細明體" w:eastAsia="新細明體" w:hAnsi="新細明體" w:cs="Times New Roman" w:hint="eastAsia"/>
                <w:color w:val="000000" w:themeColor="text1"/>
                <w:kern w:val="0"/>
                <w:szCs w:val="20"/>
              </w:rPr>
              <w:t>、</w:t>
            </w:r>
            <w:r w:rsidRPr="00AC7785">
              <w:rPr>
                <w:rFonts w:ascii="Times New Roman" w:eastAsia="標楷體" w:hAnsi="Times New Roman" w:cs="Times New Roman"/>
                <w:color w:val="000000" w:themeColor="text1"/>
                <w:kern w:val="0"/>
                <w:szCs w:val="20"/>
              </w:rPr>
              <w:t>跨界流離中「主體性」與「認同」</w:t>
            </w:r>
            <w:r>
              <w:rPr>
                <w:rFonts w:ascii="Times New Roman" w:eastAsia="標楷體" w:hAnsi="Times New Roman" w:cs="Times New Roman" w:hint="eastAsia"/>
                <w:color w:val="000000" w:themeColor="text1"/>
                <w:kern w:val="0"/>
                <w:szCs w:val="20"/>
              </w:rPr>
              <w:t>等現象與</w:t>
            </w:r>
            <w:r w:rsidRPr="00AC7785">
              <w:rPr>
                <w:rFonts w:ascii="Times New Roman" w:eastAsia="標楷體" w:hAnsi="Times New Roman" w:cs="Times New Roman"/>
                <w:color w:val="000000" w:themeColor="text1"/>
                <w:kern w:val="0"/>
                <w:szCs w:val="20"/>
              </w:rPr>
              <w:t>問題</w:t>
            </w:r>
            <w:r w:rsidRPr="00AC7785">
              <w:rPr>
                <w:rFonts w:ascii="Times New Roman" w:eastAsia="標楷體" w:hAnsi="Times New Roman" w:cs="Times New Roman"/>
                <w:color w:val="000000" w:themeColor="text1"/>
                <w:kern w:val="0"/>
                <w:szCs w:val="20"/>
              </w:rPr>
              <w:t> </w:t>
            </w:r>
          </w:p>
          <w:p w:rsidR="00540F81" w:rsidRDefault="00540F81" w:rsidP="00AC2F85">
            <w:pPr>
              <w:pStyle w:val="a4"/>
              <w:widowControl/>
              <w:numPr>
                <w:ilvl w:val="0"/>
                <w:numId w:val="14"/>
              </w:numPr>
              <w:ind w:leftChars="0"/>
              <w:rPr>
                <w:rFonts w:ascii="Times New Roman" w:eastAsia="標楷體" w:hAnsi="Times New Roman" w:cs="Times New Roman"/>
                <w:color w:val="000000" w:themeColor="text1"/>
                <w:kern w:val="0"/>
                <w:szCs w:val="20"/>
              </w:rPr>
            </w:pPr>
            <w:r w:rsidRPr="00836ED7">
              <w:rPr>
                <w:rFonts w:ascii="Times New Roman" w:eastAsia="標楷體" w:hAnsi="Times New Roman" w:cs="Times New Roman"/>
                <w:color w:val="000000" w:themeColor="text1"/>
                <w:kern w:val="0"/>
                <w:szCs w:val="20"/>
              </w:rPr>
              <w:t>社會實踐案例探究</w:t>
            </w:r>
            <w:r w:rsidRPr="00836ED7">
              <w:rPr>
                <w:rFonts w:ascii="Times New Roman" w:eastAsia="標楷體" w:hAnsi="Times New Roman" w:cs="Times New Roman" w:hint="eastAsia"/>
                <w:color w:val="000000" w:themeColor="text1"/>
                <w:kern w:val="0"/>
                <w:szCs w:val="20"/>
              </w:rPr>
              <w:t>，如</w:t>
            </w:r>
            <w:r w:rsidRPr="00836ED7">
              <w:rPr>
                <w:rFonts w:ascii="Times New Roman" w:eastAsia="標楷體" w:hAnsi="Times New Roman" w:cs="Times New Roman"/>
                <w:color w:val="000000" w:themeColor="text1"/>
                <w:kern w:val="0"/>
                <w:szCs w:val="20"/>
              </w:rPr>
              <w:t>德國兒童與家庭中心的設置</w:t>
            </w:r>
            <w:r>
              <w:rPr>
                <w:rFonts w:ascii="Times New Roman" w:eastAsia="標楷體" w:hAnsi="Times New Roman" w:cs="Times New Roman" w:hint="eastAsia"/>
                <w:color w:val="000000" w:themeColor="text1"/>
                <w:kern w:val="0"/>
                <w:szCs w:val="20"/>
              </w:rPr>
              <w:t>；</w:t>
            </w:r>
            <w:r w:rsidRPr="0017412A">
              <w:rPr>
                <w:rFonts w:ascii="Times New Roman" w:eastAsia="標楷體" w:hAnsi="Times New Roman" w:cs="Times New Roman"/>
                <w:color w:val="000000" w:themeColor="text1"/>
                <w:kern w:val="0"/>
                <w:szCs w:val="20"/>
              </w:rPr>
              <w:t>國內原住民或新移民幼兒園</w:t>
            </w:r>
            <w:r w:rsidRPr="0017412A">
              <w:rPr>
                <w:rFonts w:ascii="Times New Roman" w:eastAsia="標楷體" w:hAnsi="Times New Roman" w:cs="Times New Roman"/>
                <w:color w:val="000000" w:themeColor="text1"/>
                <w:kern w:val="0"/>
                <w:szCs w:val="20"/>
              </w:rPr>
              <w:t>/</w:t>
            </w:r>
            <w:r w:rsidRPr="0017412A">
              <w:rPr>
                <w:rFonts w:ascii="Times New Roman" w:eastAsia="標楷體" w:hAnsi="Times New Roman" w:cs="Times New Roman"/>
                <w:color w:val="000000" w:themeColor="text1"/>
                <w:kern w:val="0"/>
                <w:szCs w:val="20"/>
              </w:rPr>
              <w:t>雙語或國際幼兒園</w:t>
            </w:r>
            <w:r w:rsidRPr="0017412A">
              <w:rPr>
                <w:rFonts w:ascii="Times New Roman" w:eastAsia="標楷體" w:hAnsi="Times New Roman" w:cs="Times New Roman"/>
                <w:color w:val="000000" w:themeColor="text1"/>
                <w:kern w:val="0"/>
                <w:szCs w:val="20"/>
              </w:rPr>
              <w:t> </w:t>
            </w:r>
          </w:p>
          <w:p w:rsidR="00540F81" w:rsidRPr="0017412A" w:rsidRDefault="00540F81" w:rsidP="00AC2F85">
            <w:pPr>
              <w:pStyle w:val="a4"/>
              <w:widowControl/>
              <w:numPr>
                <w:ilvl w:val="0"/>
                <w:numId w:val="14"/>
              </w:numPr>
              <w:ind w:leftChars="0"/>
              <w:rPr>
                <w:rFonts w:ascii="Times New Roman" w:eastAsia="標楷體" w:hAnsi="Times New Roman" w:cs="Times New Roman"/>
                <w:color w:val="000000" w:themeColor="text1"/>
                <w:kern w:val="0"/>
                <w:szCs w:val="20"/>
              </w:rPr>
            </w:pPr>
            <w:r>
              <w:rPr>
                <w:rFonts w:ascii="Times New Roman" w:eastAsia="標楷體" w:hAnsi="Times New Roman" w:cs="Times New Roman" w:hint="eastAsia"/>
                <w:color w:val="000000" w:themeColor="text1"/>
                <w:kern w:val="0"/>
                <w:szCs w:val="20"/>
              </w:rPr>
              <w:t>如何進行跨文化研究中的童年教育研究</w:t>
            </w:r>
            <w:r>
              <w:rPr>
                <w:rFonts w:ascii="Times New Roman" w:eastAsia="標楷體" w:hAnsi="Times New Roman" w:cs="Times New Roman" w:hint="eastAsia"/>
                <w:color w:val="000000" w:themeColor="text1"/>
                <w:kern w:val="0"/>
                <w:szCs w:val="20"/>
              </w:rPr>
              <w:t xml:space="preserve">: </w:t>
            </w:r>
            <w:r w:rsidRPr="00455057">
              <w:rPr>
                <w:rFonts w:ascii="標楷體" w:eastAsia="標楷體" w:hAnsi="標楷體" w:cs="Times New Roman" w:hint="eastAsia"/>
                <w:color w:val="000000" w:themeColor="text1"/>
                <w:kern w:val="0"/>
                <w:szCs w:val="20"/>
              </w:rPr>
              <w:t>個案研究、生活經驗研究</w:t>
            </w:r>
            <w:r>
              <w:rPr>
                <w:rFonts w:ascii="新細明體" w:eastAsia="新細明體" w:hAnsi="新細明體" w:cs="Times New Roman" w:hint="eastAsia"/>
                <w:color w:val="000000" w:themeColor="text1"/>
                <w:kern w:val="0"/>
                <w:szCs w:val="20"/>
              </w:rPr>
              <w:t>、</w:t>
            </w:r>
            <w:r w:rsidRPr="00455057">
              <w:rPr>
                <w:rFonts w:ascii="標楷體" w:eastAsia="標楷體" w:hAnsi="標楷體" w:cs="Times New Roman" w:hint="eastAsia"/>
                <w:color w:val="000000" w:themeColor="text1"/>
                <w:kern w:val="0"/>
                <w:szCs w:val="20"/>
              </w:rPr>
              <w:t>比較教育研究</w:t>
            </w:r>
            <w:r>
              <w:rPr>
                <w:rFonts w:ascii="新細明體" w:eastAsia="新細明體" w:hAnsi="新細明體" w:cs="Times New Roman" w:hint="eastAsia"/>
                <w:color w:val="000000" w:themeColor="text1"/>
                <w:kern w:val="0"/>
                <w:szCs w:val="20"/>
              </w:rPr>
              <w:t>、</w:t>
            </w:r>
            <w:r>
              <w:rPr>
                <w:rFonts w:ascii="標楷體" w:eastAsia="標楷體" w:hAnsi="標楷體" w:cs="Times New Roman" w:hint="eastAsia"/>
                <w:color w:val="000000" w:themeColor="text1"/>
                <w:kern w:val="0"/>
                <w:szCs w:val="20"/>
              </w:rPr>
              <w:t>田野研究</w:t>
            </w:r>
          </w:p>
        </w:tc>
      </w:tr>
      <w:tr w:rsidR="00540F81" w:rsidRPr="0017412A" w:rsidTr="00A01E1C">
        <w:tc>
          <w:tcPr>
            <w:tcW w:w="1493"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106" w:type="dxa"/>
            <w:gridSpan w:val="4"/>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 </w:t>
            </w:r>
          </w:p>
        </w:tc>
      </w:tr>
    </w:tbl>
    <w:p w:rsidR="00FC5589" w:rsidRDefault="00FC5589" w:rsidP="00E4571B">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1"/>
        <w:gridCol w:w="2489"/>
        <w:gridCol w:w="1049"/>
        <w:gridCol w:w="2860"/>
        <w:gridCol w:w="1700"/>
      </w:tblGrid>
      <w:tr w:rsidR="00E4571B" w:rsidRPr="0017412A" w:rsidTr="00A01E1C">
        <w:tc>
          <w:tcPr>
            <w:tcW w:w="1501" w:type="dxa"/>
            <w:shd w:val="clear" w:color="auto" w:fill="EEECE1"/>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 </w:t>
            </w:r>
            <w:r w:rsidRPr="0017412A">
              <w:rPr>
                <w:rFonts w:ascii="Times New Roman" w:eastAsia="標楷體" w:hAnsi="Times New Roman"/>
                <w:color w:val="000000" w:themeColor="text1"/>
                <w:kern w:val="0"/>
                <w:sz w:val="22"/>
              </w:rPr>
              <w:t>157926001</w:t>
            </w:r>
          </w:p>
        </w:tc>
        <w:tc>
          <w:tcPr>
            <w:tcW w:w="2489" w:type="dxa"/>
            <w:shd w:val="clear" w:color="auto" w:fill="EEECE1"/>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華德福教育專題研究</w:t>
            </w:r>
          </w:p>
        </w:tc>
        <w:tc>
          <w:tcPr>
            <w:tcW w:w="104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60"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700"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E4571B" w:rsidRPr="0017412A" w:rsidTr="00A01E1C">
        <w:tc>
          <w:tcPr>
            <w:tcW w:w="1501"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098" w:type="dxa"/>
            <w:gridSpan w:val="4"/>
            <w:shd w:val="clear" w:color="auto" w:fill="auto"/>
            <w:tcMar>
              <w:top w:w="0" w:type="dxa"/>
              <w:left w:w="108" w:type="dxa"/>
              <w:bottom w:w="0" w:type="dxa"/>
              <w:right w:w="108" w:type="dxa"/>
            </w:tcMar>
            <w:hideMark/>
          </w:tcPr>
          <w:p w:rsidR="00E4571B" w:rsidRPr="0017412A" w:rsidRDefault="00E4571B" w:rsidP="002728AF">
            <w:pPr>
              <w:pStyle w:val="a4"/>
              <w:widowControl/>
              <w:numPr>
                <w:ilvl w:val="0"/>
                <w:numId w:val="20"/>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認識全球華德福教育運動之發展及其教育理念</w:t>
            </w:r>
          </w:p>
          <w:p w:rsidR="00E4571B" w:rsidRPr="0017412A" w:rsidRDefault="00904113" w:rsidP="002728AF">
            <w:pPr>
              <w:pStyle w:val="a4"/>
              <w:widowControl/>
              <w:numPr>
                <w:ilvl w:val="0"/>
                <w:numId w:val="20"/>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透過教育田野</w:t>
            </w:r>
            <w:r w:rsidR="00E4571B" w:rsidRPr="0017412A">
              <w:rPr>
                <w:rFonts w:ascii="Times New Roman" w:eastAsia="標楷體" w:hAnsi="Times New Roman" w:cs="Times New Roman"/>
                <w:color w:val="000000" w:themeColor="text1"/>
                <w:kern w:val="0"/>
                <w:szCs w:val="24"/>
              </w:rPr>
              <w:t>探索體驗教育研究與</w:t>
            </w:r>
            <w:proofErr w:type="gramStart"/>
            <w:r w:rsidR="00E4571B" w:rsidRPr="0017412A">
              <w:rPr>
                <w:rFonts w:ascii="Times New Roman" w:eastAsia="標楷體" w:hAnsi="Times New Roman" w:cs="Times New Roman"/>
                <w:color w:val="000000" w:themeColor="text1"/>
                <w:kern w:val="0"/>
                <w:szCs w:val="24"/>
              </w:rPr>
              <w:t>實踐間的聯繫</w:t>
            </w:r>
            <w:proofErr w:type="gramEnd"/>
          </w:p>
          <w:p w:rsidR="00E4571B" w:rsidRPr="0017412A" w:rsidRDefault="00E4571B" w:rsidP="002728AF">
            <w:pPr>
              <w:pStyle w:val="a4"/>
              <w:widowControl/>
              <w:numPr>
                <w:ilvl w:val="0"/>
                <w:numId w:val="20"/>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理解在地華德福學校之發展與華德福教師專業成長的面貌</w:t>
            </w:r>
          </w:p>
        </w:tc>
      </w:tr>
      <w:tr w:rsidR="00E4571B" w:rsidRPr="0017412A" w:rsidTr="00A01E1C">
        <w:tc>
          <w:tcPr>
            <w:tcW w:w="1501"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098" w:type="dxa"/>
            <w:gridSpan w:val="4"/>
            <w:shd w:val="clear" w:color="auto" w:fill="auto"/>
            <w:tcMar>
              <w:top w:w="0" w:type="dxa"/>
              <w:left w:w="108" w:type="dxa"/>
              <w:bottom w:w="0" w:type="dxa"/>
              <w:right w:w="108" w:type="dxa"/>
            </w:tcMar>
            <w:hideMark/>
          </w:tcPr>
          <w:p w:rsidR="00E4571B" w:rsidRPr="0017412A" w:rsidRDefault="00E4571B" w:rsidP="002728AF">
            <w:pPr>
              <w:pStyle w:val="a4"/>
              <w:widowControl/>
              <w:numPr>
                <w:ilvl w:val="0"/>
                <w:numId w:val="19"/>
              </w:numPr>
              <w:ind w:leftChars="0"/>
              <w:rPr>
                <w:rFonts w:ascii="Times New Roman" w:eastAsia="標楷體" w:hAnsi="Times New Roman" w:cs="Times New Roman"/>
                <w:color w:val="000000" w:themeColor="text1"/>
                <w:kern w:val="0"/>
                <w:szCs w:val="24"/>
              </w:rPr>
            </w:pPr>
            <w:proofErr w:type="gramStart"/>
            <w:r w:rsidRPr="0017412A">
              <w:rPr>
                <w:rFonts w:ascii="Times New Roman" w:eastAsia="標楷體" w:hAnsi="Times New Roman" w:cs="Times New Roman"/>
                <w:color w:val="000000" w:themeColor="text1"/>
                <w:kern w:val="0"/>
                <w:szCs w:val="24"/>
              </w:rPr>
              <w:t>人智學</w:t>
            </w:r>
            <w:proofErr w:type="gramEnd"/>
            <w:r w:rsidRPr="0017412A">
              <w:rPr>
                <w:rFonts w:ascii="Times New Roman" w:eastAsia="標楷體" w:hAnsi="Times New Roman" w:cs="Times New Roman"/>
                <w:color w:val="000000" w:themeColor="text1"/>
                <w:kern w:val="0"/>
                <w:szCs w:val="24"/>
              </w:rPr>
              <w:t>與華德福教育相關論述</w:t>
            </w:r>
            <w:r w:rsidR="00904113">
              <w:rPr>
                <w:rFonts w:ascii="Times New Roman" w:eastAsia="標楷體" w:hAnsi="Times New Roman" w:cs="Times New Roman" w:hint="eastAsia"/>
                <w:color w:val="000000" w:themeColor="text1"/>
                <w:kern w:val="0"/>
                <w:szCs w:val="24"/>
              </w:rPr>
              <w:t>及</w:t>
            </w:r>
            <w:r w:rsidR="00783D6F">
              <w:rPr>
                <w:rFonts w:ascii="Times New Roman" w:eastAsia="標楷體" w:hAnsi="Times New Roman" w:cs="Times New Roman" w:hint="eastAsia"/>
                <w:color w:val="000000" w:themeColor="text1"/>
                <w:kern w:val="0"/>
                <w:szCs w:val="24"/>
              </w:rPr>
              <w:t>R</w:t>
            </w:r>
            <w:r w:rsidR="00904113">
              <w:rPr>
                <w:rFonts w:ascii="Times New Roman" w:eastAsia="標楷體" w:hAnsi="Times New Roman" w:cs="Times New Roman" w:hint="eastAsia"/>
                <w:color w:val="000000" w:themeColor="text1"/>
                <w:kern w:val="0"/>
                <w:szCs w:val="24"/>
              </w:rPr>
              <w:t>. Steiner</w:t>
            </w:r>
            <w:r w:rsidR="00904113">
              <w:rPr>
                <w:rFonts w:ascii="Times New Roman" w:eastAsia="標楷體" w:hAnsi="Times New Roman" w:cs="Times New Roman" w:hint="eastAsia"/>
                <w:color w:val="000000" w:themeColor="text1"/>
                <w:kern w:val="0"/>
                <w:szCs w:val="24"/>
              </w:rPr>
              <w:t>經典著作</w:t>
            </w:r>
            <w:r w:rsidR="00904113">
              <w:rPr>
                <w:rFonts w:ascii="Times New Roman" w:eastAsia="標楷體" w:hAnsi="Times New Roman" w:cs="Times New Roman"/>
                <w:color w:val="000000" w:themeColor="text1"/>
                <w:kern w:val="0"/>
                <w:szCs w:val="24"/>
              </w:rPr>
              <w:t>的閱讀</w:t>
            </w:r>
          </w:p>
          <w:p w:rsidR="00E4571B" w:rsidRPr="0017412A" w:rsidRDefault="00E4571B" w:rsidP="002728AF">
            <w:pPr>
              <w:pStyle w:val="a4"/>
              <w:widowControl/>
              <w:numPr>
                <w:ilvl w:val="0"/>
                <w:numId w:val="19"/>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進入華德福教育田野進行觀察</w:t>
            </w:r>
            <w:r w:rsidR="00904113">
              <w:rPr>
                <w:rFonts w:ascii="Times New Roman" w:eastAsia="標楷體" w:hAnsi="Times New Roman" w:cs="Times New Roman" w:hint="eastAsia"/>
                <w:color w:val="000000" w:themeColor="text1"/>
                <w:kern w:val="0"/>
                <w:szCs w:val="24"/>
              </w:rPr>
              <w:t>與研究</w:t>
            </w:r>
          </w:p>
          <w:p w:rsidR="00E4571B" w:rsidRPr="0017412A" w:rsidRDefault="00904113" w:rsidP="00904113">
            <w:pPr>
              <w:pStyle w:val="a4"/>
              <w:widowControl/>
              <w:numPr>
                <w:ilvl w:val="0"/>
                <w:numId w:val="19"/>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透過經驗資料</w:t>
            </w:r>
            <w:r w:rsidR="00E4571B" w:rsidRPr="0017412A">
              <w:rPr>
                <w:rFonts w:ascii="Times New Roman" w:eastAsia="標楷體" w:hAnsi="Times New Roman" w:cs="Times New Roman"/>
                <w:color w:val="000000" w:themeColor="text1"/>
                <w:kern w:val="0"/>
                <w:szCs w:val="24"/>
              </w:rPr>
              <w:t>探究</w:t>
            </w:r>
            <w:r>
              <w:rPr>
                <w:rFonts w:ascii="Times New Roman" w:eastAsia="標楷體" w:hAnsi="Times New Roman" w:cs="Times New Roman" w:hint="eastAsia"/>
                <w:color w:val="000000" w:themeColor="text1"/>
                <w:kern w:val="0"/>
                <w:szCs w:val="24"/>
              </w:rPr>
              <w:t>台灣</w:t>
            </w:r>
            <w:r w:rsidR="00E4571B" w:rsidRPr="0017412A">
              <w:rPr>
                <w:rFonts w:ascii="Times New Roman" w:eastAsia="標楷體" w:hAnsi="Times New Roman" w:cs="Times New Roman"/>
                <w:color w:val="000000" w:themeColor="text1"/>
                <w:kern w:val="0"/>
                <w:szCs w:val="24"/>
              </w:rPr>
              <w:t>華德福學校</w:t>
            </w:r>
            <w:r>
              <w:rPr>
                <w:rFonts w:ascii="Times New Roman" w:eastAsia="標楷體" w:hAnsi="Times New Roman" w:cs="Times New Roman" w:hint="eastAsia"/>
                <w:color w:val="000000" w:themeColor="text1"/>
                <w:kern w:val="0"/>
                <w:szCs w:val="24"/>
              </w:rPr>
              <w:t>的</w:t>
            </w:r>
            <w:r>
              <w:rPr>
                <w:rFonts w:ascii="Times New Roman" w:eastAsia="標楷體" w:hAnsi="Times New Roman" w:cs="Times New Roman"/>
                <w:color w:val="000000" w:themeColor="text1"/>
                <w:kern w:val="0"/>
                <w:szCs w:val="24"/>
              </w:rPr>
              <w:t>發展</w:t>
            </w:r>
            <w:r>
              <w:rPr>
                <w:rFonts w:ascii="Times New Roman" w:eastAsia="標楷體" w:hAnsi="Times New Roman" w:cs="Times New Roman" w:hint="eastAsia"/>
                <w:color w:val="000000" w:themeColor="text1"/>
                <w:kern w:val="0"/>
                <w:szCs w:val="24"/>
              </w:rPr>
              <w:t>及</w:t>
            </w:r>
            <w:r w:rsidR="00E4571B" w:rsidRPr="0017412A">
              <w:rPr>
                <w:rFonts w:ascii="Times New Roman" w:eastAsia="標楷體" w:hAnsi="Times New Roman" w:cs="Times New Roman"/>
                <w:color w:val="000000" w:themeColor="text1"/>
                <w:kern w:val="0"/>
                <w:szCs w:val="24"/>
              </w:rPr>
              <w:t>教師</w:t>
            </w:r>
            <w:r>
              <w:rPr>
                <w:rFonts w:ascii="Times New Roman" w:eastAsia="標楷體" w:hAnsi="Times New Roman" w:cs="Times New Roman" w:hint="eastAsia"/>
                <w:color w:val="000000" w:themeColor="text1"/>
                <w:kern w:val="0"/>
                <w:szCs w:val="24"/>
              </w:rPr>
              <w:t>的</w:t>
            </w:r>
            <w:r w:rsidR="00E4571B" w:rsidRPr="0017412A">
              <w:rPr>
                <w:rFonts w:ascii="Times New Roman" w:eastAsia="標楷體" w:hAnsi="Times New Roman" w:cs="Times New Roman"/>
                <w:color w:val="000000" w:themeColor="text1"/>
                <w:kern w:val="0"/>
                <w:szCs w:val="24"/>
              </w:rPr>
              <w:t>專業</w:t>
            </w:r>
            <w:r w:rsidR="007640DB">
              <w:rPr>
                <w:rFonts w:ascii="Times New Roman" w:eastAsia="標楷體" w:hAnsi="Times New Roman" w:cs="Times New Roman" w:hint="eastAsia"/>
                <w:color w:val="000000" w:themeColor="text1"/>
                <w:kern w:val="0"/>
                <w:szCs w:val="24"/>
              </w:rPr>
              <w:t>發展</w:t>
            </w:r>
          </w:p>
        </w:tc>
      </w:tr>
      <w:tr w:rsidR="00E4571B" w:rsidRPr="0017412A" w:rsidTr="00A01E1C">
        <w:tc>
          <w:tcPr>
            <w:tcW w:w="1501"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098" w:type="dxa"/>
            <w:gridSpan w:val="4"/>
            <w:shd w:val="clear" w:color="auto" w:fill="auto"/>
            <w:tcMar>
              <w:top w:w="0" w:type="dxa"/>
              <w:left w:w="108" w:type="dxa"/>
              <w:bottom w:w="0" w:type="dxa"/>
              <w:right w:w="108" w:type="dxa"/>
            </w:tcMar>
            <w:hideMark/>
          </w:tcPr>
          <w:p w:rsidR="00E4571B" w:rsidRPr="0017412A" w:rsidRDefault="00E4571B" w:rsidP="00DD39B8">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 </w:t>
            </w:r>
          </w:p>
        </w:tc>
      </w:tr>
    </w:tbl>
    <w:p w:rsidR="00E4571B" w:rsidRDefault="00E4571B" w:rsidP="00E4571B">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6"/>
        <w:gridCol w:w="2509"/>
        <w:gridCol w:w="1055"/>
        <w:gridCol w:w="2884"/>
        <w:gridCol w:w="1743"/>
      </w:tblGrid>
      <w:tr w:rsidR="00540F81" w:rsidRPr="0017412A" w:rsidTr="00A01E1C">
        <w:tc>
          <w:tcPr>
            <w:tcW w:w="1436" w:type="dxa"/>
            <w:shd w:val="clear" w:color="auto" w:fill="EEECE1"/>
            <w:tcMar>
              <w:top w:w="0" w:type="dxa"/>
              <w:left w:w="108" w:type="dxa"/>
              <w:bottom w:w="0" w:type="dxa"/>
              <w:right w:w="108" w:type="dxa"/>
            </w:tcMar>
            <w:vAlign w:val="bottom"/>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rPr>
              <w:br w:type="page"/>
            </w:r>
            <w:r w:rsidRPr="0017412A">
              <w:rPr>
                <w:rFonts w:ascii="Times New Roman" w:eastAsia="標楷體" w:hAnsi="Times New Roman"/>
                <w:b/>
                <w:bCs/>
                <w:color w:val="000000" w:themeColor="text1"/>
                <w:kern w:val="0"/>
                <w:szCs w:val="24"/>
              </w:rPr>
              <w:t> </w:t>
            </w:r>
            <w:r w:rsidR="00DC5A02">
              <w:rPr>
                <w:rFonts w:ascii="Times New Roman" w:eastAsia="標楷體" w:hAnsi="Times New Roman" w:hint="eastAsia"/>
                <w:color w:val="000000" w:themeColor="text1"/>
                <w:kern w:val="0"/>
                <w:sz w:val="22"/>
              </w:rPr>
              <w:t>157856000</w:t>
            </w:r>
          </w:p>
        </w:tc>
        <w:tc>
          <w:tcPr>
            <w:tcW w:w="2509" w:type="dxa"/>
            <w:shd w:val="clear" w:color="auto" w:fill="EEECE1"/>
            <w:tcMar>
              <w:top w:w="0" w:type="dxa"/>
              <w:left w:w="108" w:type="dxa"/>
              <w:bottom w:w="0" w:type="dxa"/>
              <w:right w:w="108" w:type="dxa"/>
            </w:tcMar>
            <w:vAlign w:val="bottom"/>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家庭</w:t>
            </w:r>
            <w:proofErr w:type="gramStart"/>
            <w:r w:rsidR="00DC5A02">
              <w:rPr>
                <w:rFonts w:ascii="Times New Roman" w:eastAsia="標楷體" w:hAnsi="Times New Roman" w:hint="eastAsia"/>
                <w:b/>
                <w:bCs/>
                <w:color w:val="000000" w:themeColor="text1"/>
                <w:kern w:val="0"/>
                <w:szCs w:val="24"/>
              </w:rPr>
              <w:t>游</w:t>
            </w:r>
            <w:proofErr w:type="gramEnd"/>
            <w:r w:rsidR="00DC5A02">
              <w:rPr>
                <w:rFonts w:ascii="Times New Roman" w:eastAsia="標楷體" w:hAnsi="Times New Roman" w:hint="eastAsia"/>
                <w:b/>
                <w:bCs/>
                <w:color w:val="000000" w:themeColor="text1"/>
                <w:kern w:val="0"/>
                <w:szCs w:val="24"/>
              </w:rPr>
              <w:t>(</w:t>
            </w:r>
            <w:r w:rsidRPr="0017412A">
              <w:rPr>
                <w:rFonts w:ascii="Times New Roman" w:eastAsia="標楷體" w:hAnsi="Times New Roman"/>
                <w:b/>
                <w:bCs/>
                <w:color w:val="000000" w:themeColor="text1"/>
                <w:kern w:val="0"/>
                <w:szCs w:val="24"/>
              </w:rPr>
              <w:t>遊</w:t>
            </w:r>
            <w:r w:rsidR="00DC5A02">
              <w:rPr>
                <w:rFonts w:ascii="Times New Roman" w:eastAsia="標楷體" w:hAnsi="Times New Roman" w:hint="eastAsia"/>
                <w:b/>
                <w:bCs/>
                <w:color w:val="000000" w:themeColor="text1"/>
                <w:kern w:val="0"/>
                <w:szCs w:val="24"/>
              </w:rPr>
              <w:t>)</w:t>
            </w:r>
            <w:proofErr w:type="gramStart"/>
            <w:r w:rsidRPr="0017412A">
              <w:rPr>
                <w:rFonts w:ascii="Times New Roman" w:eastAsia="標楷體" w:hAnsi="Times New Roman"/>
                <w:b/>
                <w:bCs/>
                <w:color w:val="000000" w:themeColor="text1"/>
                <w:kern w:val="0"/>
                <w:szCs w:val="24"/>
              </w:rPr>
              <w:t>藝學</w:t>
            </w:r>
            <w:proofErr w:type="gramEnd"/>
          </w:p>
        </w:tc>
        <w:tc>
          <w:tcPr>
            <w:tcW w:w="1055"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84"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743"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540F81" w:rsidRPr="0017412A" w:rsidTr="00A01E1C">
        <w:tc>
          <w:tcPr>
            <w:tcW w:w="1436"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191" w:type="dxa"/>
            <w:gridSpan w:val="4"/>
            <w:shd w:val="clear" w:color="auto" w:fill="auto"/>
            <w:tcMar>
              <w:top w:w="0" w:type="dxa"/>
              <w:left w:w="108" w:type="dxa"/>
              <w:bottom w:w="0" w:type="dxa"/>
              <w:right w:w="108" w:type="dxa"/>
            </w:tcMar>
            <w:hideMark/>
          </w:tcPr>
          <w:p w:rsidR="00540F81" w:rsidRPr="0017412A" w:rsidRDefault="00540F81" w:rsidP="00AC2F85">
            <w:pPr>
              <w:pStyle w:val="a4"/>
              <w:widowControl/>
              <w:numPr>
                <w:ilvl w:val="0"/>
                <w:numId w:val="21"/>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從歷史文化發展的觀點</w:t>
            </w:r>
            <w:r w:rsidRPr="0017412A">
              <w:rPr>
                <w:rFonts w:ascii="Times New Roman" w:eastAsia="標楷體" w:hAnsi="Times New Roman" w:cs="Times New Roman"/>
                <w:color w:val="000000" w:themeColor="text1"/>
                <w:kern w:val="0"/>
                <w:szCs w:val="24"/>
              </w:rPr>
              <w:t>探究家庭中</w:t>
            </w:r>
            <w:r>
              <w:rPr>
                <w:rFonts w:ascii="Times New Roman" w:eastAsia="標楷體" w:hAnsi="Times New Roman" w:cs="Times New Roman" w:hint="eastAsia"/>
                <w:color w:val="000000" w:themeColor="text1"/>
                <w:kern w:val="0"/>
                <w:szCs w:val="24"/>
              </w:rPr>
              <w:t>孩童</w:t>
            </w:r>
            <w:r w:rsidRPr="0017412A">
              <w:rPr>
                <w:rFonts w:ascii="Times New Roman" w:eastAsia="標楷體" w:hAnsi="Times New Roman" w:cs="Times New Roman"/>
                <w:color w:val="000000" w:themeColor="text1"/>
                <w:kern w:val="0"/>
                <w:szCs w:val="24"/>
              </w:rPr>
              <w:t>遊戲與</w:t>
            </w:r>
            <w:r>
              <w:rPr>
                <w:rFonts w:ascii="Times New Roman" w:eastAsia="標楷體" w:hAnsi="Times New Roman" w:cs="Times New Roman" w:hint="eastAsia"/>
                <w:color w:val="000000" w:themeColor="text1"/>
                <w:kern w:val="0"/>
                <w:szCs w:val="24"/>
              </w:rPr>
              <w:t>戲</w:t>
            </w:r>
            <w:proofErr w:type="gramStart"/>
            <w:r>
              <w:rPr>
                <w:rFonts w:ascii="Times New Roman" w:eastAsia="標楷體" w:hAnsi="Times New Roman" w:cs="Times New Roman" w:hint="eastAsia"/>
                <w:color w:val="000000" w:themeColor="text1"/>
                <w:kern w:val="0"/>
                <w:szCs w:val="24"/>
              </w:rPr>
              <w:t>游</w:t>
            </w:r>
            <w:proofErr w:type="gramEnd"/>
            <w:r w:rsidRPr="0017412A">
              <w:rPr>
                <w:rFonts w:ascii="Times New Roman" w:eastAsia="標楷體" w:hAnsi="Times New Roman" w:cs="Times New Roman"/>
                <w:color w:val="000000" w:themeColor="text1"/>
                <w:kern w:val="0"/>
                <w:szCs w:val="24"/>
              </w:rPr>
              <w:t>玩具的智慧</w:t>
            </w:r>
          </w:p>
          <w:p w:rsidR="00540F81" w:rsidRPr="0017412A" w:rsidRDefault="00540F81" w:rsidP="00AC2F85">
            <w:pPr>
              <w:pStyle w:val="a4"/>
              <w:widowControl/>
              <w:numPr>
                <w:ilvl w:val="0"/>
                <w:numId w:val="21"/>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研討</w:t>
            </w:r>
            <w:r>
              <w:rPr>
                <w:rFonts w:ascii="Times New Roman" w:eastAsia="標楷體" w:hAnsi="Times New Roman" w:cs="Times New Roman"/>
                <w:color w:val="000000" w:themeColor="text1"/>
                <w:kern w:val="0"/>
                <w:szCs w:val="24"/>
              </w:rPr>
              <w:t>傳統</w:t>
            </w:r>
            <w:r>
              <w:rPr>
                <w:rFonts w:ascii="Times New Roman" w:eastAsia="標楷體" w:hAnsi="Times New Roman" w:cs="Times New Roman" w:hint="eastAsia"/>
                <w:color w:val="000000" w:themeColor="text1"/>
                <w:kern w:val="0"/>
                <w:szCs w:val="24"/>
              </w:rPr>
              <w:t>與</w:t>
            </w:r>
            <w:r>
              <w:rPr>
                <w:rFonts w:ascii="Times New Roman" w:eastAsia="標楷體" w:hAnsi="Times New Roman" w:cs="Times New Roman"/>
                <w:color w:val="000000" w:themeColor="text1"/>
                <w:kern w:val="0"/>
                <w:szCs w:val="24"/>
              </w:rPr>
              <w:t>現代童</w:t>
            </w:r>
            <w:r>
              <w:rPr>
                <w:rFonts w:ascii="Times New Roman" w:eastAsia="標楷體" w:hAnsi="Times New Roman" w:cs="Times New Roman" w:hint="eastAsia"/>
                <w:color w:val="000000" w:themeColor="text1"/>
                <w:kern w:val="0"/>
                <w:szCs w:val="24"/>
              </w:rPr>
              <w:t>年遊戲與</w:t>
            </w:r>
            <w:r>
              <w:rPr>
                <w:rFonts w:ascii="Times New Roman" w:eastAsia="標楷體" w:hAnsi="Times New Roman" w:cs="Times New Roman"/>
                <w:color w:val="000000" w:themeColor="text1"/>
                <w:kern w:val="0"/>
                <w:szCs w:val="24"/>
              </w:rPr>
              <w:t>玩</w:t>
            </w:r>
            <w:r>
              <w:rPr>
                <w:rFonts w:ascii="Times New Roman" w:eastAsia="標楷體" w:hAnsi="Times New Roman" w:cs="Times New Roman" w:hint="eastAsia"/>
                <w:color w:val="000000" w:themeColor="text1"/>
                <w:kern w:val="0"/>
                <w:szCs w:val="24"/>
              </w:rPr>
              <w:t>具間變遷的面貌</w:t>
            </w:r>
          </w:p>
          <w:p w:rsidR="00540F81" w:rsidRPr="0017412A" w:rsidRDefault="00540F81" w:rsidP="00AC2F85">
            <w:pPr>
              <w:pStyle w:val="a4"/>
              <w:widowControl/>
              <w:numPr>
                <w:ilvl w:val="0"/>
                <w:numId w:val="21"/>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明察「人」與「物」</w:t>
            </w:r>
            <w:proofErr w:type="gramStart"/>
            <w:r w:rsidRPr="0017412A">
              <w:rPr>
                <w:rFonts w:ascii="Times New Roman" w:eastAsia="標楷體" w:hAnsi="Times New Roman" w:cs="Times New Roman"/>
                <w:color w:val="000000" w:themeColor="text1"/>
                <w:kern w:val="0"/>
                <w:szCs w:val="24"/>
              </w:rPr>
              <w:t>間的關係</w:t>
            </w:r>
            <w:proofErr w:type="gramEnd"/>
          </w:p>
        </w:tc>
      </w:tr>
      <w:tr w:rsidR="00540F81" w:rsidRPr="0017412A" w:rsidTr="00A01E1C">
        <w:tc>
          <w:tcPr>
            <w:tcW w:w="1436"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191" w:type="dxa"/>
            <w:gridSpan w:val="4"/>
            <w:shd w:val="clear" w:color="auto" w:fill="auto"/>
            <w:tcMar>
              <w:top w:w="0" w:type="dxa"/>
              <w:left w:w="108" w:type="dxa"/>
              <w:bottom w:w="0" w:type="dxa"/>
              <w:right w:w="108" w:type="dxa"/>
            </w:tcMar>
            <w:hideMark/>
          </w:tcPr>
          <w:p w:rsidR="00540F81" w:rsidRPr="001A0464" w:rsidRDefault="00540F81" w:rsidP="00AC2F85">
            <w:pPr>
              <w:pStyle w:val="a4"/>
              <w:widowControl/>
              <w:numPr>
                <w:ilvl w:val="0"/>
                <w:numId w:val="22"/>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rPr>
              <w:t>探討發展</w:t>
            </w:r>
            <w:r w:rsidRPr="0017412A">
              <w:rPr>
                <w:rFonts w:ascii="Times New Roman" w:eastAsia="標楷體" w:hAnsi="Times New Roman" w:cs="Times New Roman"/>
                <w:color w:val="000000" w:themeColor="text1"/>
              </w:rPr>
              <w:t>遊藝學</w:t>
            </w:r>
            <w:r>
              <w:rPr>
                <w:rFonts w:ascii="Times New Roman" w:eastAsia="標楷體" w:hAnsi="Times New Roman" w:cs="Times New Roman" w:hint="eastAsia"/>
                <w:color w:val="000000" w:themeColor="text1"/>
              </w:rPr>
              <w:t>的可能性</w:t>
            </w:r>
          </w:p>
          <w:p w:rsidR="00540F81" w:rsidRPr="00E35F63" w:rsidRDefault="00540F81" w:rsidP="00AC2F85">
            <w:pPr>
              <w:pStyle w:val="a4"/>
              <w:widowControl/>
              <w:numPr>
                <w:ilvl w:val="0"/>
                <w:numId w:val="22"/>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rPr>
              <w:t>洞悉家庭</w:t>
            </w:r>
            <w:r>
              <w:rPr>
                <w:rFonts w:ascii="新細明體" w:eastAsia="新細明體" w:hAnsi="新細明體" w:cs="Times New Roman" w:hint="eastAsia"/>
                <w:color w:val="000000" w:themeColor="text1"/>
              </w:rPr>
              <w:t>、</w:t>
            </w:r>
            <w:r>
              <w:rPr>
                <w:rFonts w:ascii="Times New Roman" w:eastAsia="標楷體" w:hAnsi="Times New Roman" w:cs="Times New Roman" w:hint="eastAsia"/>
                <w:color w:val="000000" w:themeColor="text1"/>
              </w:rPr>
              <w:t>學習與遊戲空間</w:t>
            </w:r>
            <w:proofErr w:type="gramStart"/>
            <w:r>
              <w:rPr>
                <w:rFonts w:ascii="Times New Roman" w:eastAsia="標楷體" w:hAnsi="Times New Roman" w:cs="Times New Roman" w:hint="eastAsia"/>
                <w:color w:val="000000" w:themeColor="text1"/>
              </w:rPr>
              <w:t>間</w:t>
            </w:r>
            <w:proofErr w:type="gramEnd"/>
            <w:r>
              <w:rPr>
                <w:rFonts w:ascii="Times New Roman" w:eastAsia="標楷體" w:hAnsi="Times New Roman" w:cs="Times New Roman" w:hint="eastAsia"/>
                <w:color w:val="000000" w:themeColor="text1"/>
              </w:rPr>
              <w:t>的關係</w:t>
            </w:r>
          </w:p>
          <w:p w:rsidR="00540F81" w:rsidRPr="0017412A" w:rsidRDefault="00540F81" w:rsidP="00AC2F85">
            <w:pPr>
              <w:pStyle w:val="a4"/>
              <w:widowControl/>
              <w:numPr>
                <w:ilvl w:val="0"/>
                <w:numId w:val="22"/>
              </w:numPr>
              <w:ind w:leftChars="0"/>
              <w:rPr>
                <w:rFonts w:ascii="Times New Roman" w:eastAsia="標楷體" w:hAnsi="Times New Roman" w:cs="Times New Roman"/>
                <w:color w:val="000000" w:themeColor="text1"/>
                <w:kern w:val="0"/>
                <w:szCs w:val="24"/>
              </w:rPr>
            </w:pPr>
            <w:proofErr w:type="gramStart"/>
            <w:r>
              <w:rPr>
                <w:rFonts w:ascii="Times New Roman" w:eastAsia="標楷體" w:hAnsi="Times New Roman" w:cs="Times New Roman" w:hint="eastAsia"/>
                <w:color w:val="000000" w:themeColor="text1"/>
              </w:rPr>
              <w:t>研</w:t>
            </w:r>
            <w:proofErr w:type="gramEnd"/>
            <w:r>
              <w:rPr>
                <w:rFonts w:ascii="Times New Roman" w:eastAsia="標楷體" w:hAnsi="Times New Roman" w:cs="Times New Roman" w:hint="eastAsia"/>
                <w:color w:val="000000" w:themeColor="text1"/>
              </w:rPr>
              <w:t>讀童年</w:t>
            </w:r>
            <w:r w:rsidRPr="00963D99">
              <w:rPr>
                <w:rFonts w:ascii="標楷體" w:eastAsia="標楷體" w:hAnsi="標楷體" w:cs="Times New Roman" w:hint="eastAsia"/>
                <w:color w:val="000000" w:themeColor="text1"/>
              </w:rPr>
              <w:t>遊戲</w:t>
            </w:r>
            <w:r>
              <w:rPr>
                <w:rFonts w:ascii="新細明體" w:eastAsia="新細明體" w:hAnsi="新細明體" w:cs="Times New Roman" w:hint="eastAsia"/>
                <w:color w:val="000000" w:themeColor="text1"/>
              </w:rPr>
              <w:t>、</w:t>
            </w:r>
            <w:r w:rsidRPr="00963D99">
              <w:rPr>
                <w:rFonts w:ascii="標楷體" w:eastAsia="標楷體" w:hAnsi="標楷體" w:cs="Times New Roman" w:hint="eastAsia"/>
                <w:color w:val="000000" w:themeColor="text1"/>
              </w:rPr>
              <w:t>想</w:t>
            </w:r>
            <w:r>
              <w:rPr>
                <w:rFonts w:ascii="Times New Roman" w:eastAsia="標楷體" w:hAnsi="Times New Roman" w:cs="Times New Roman" w:hint="eastAsia"/>
                <w:color w:val="000000" w:themeColor="text1"/>
              </w:rPr>
              <w:t>像創造的理論與相關研究</w:t>
            </w:r>
          </w:p>
          <w:p w:rsidR="00540F81" w:rsidRPr="00963D99" w:rsidRDefault="00540F81" w:rsidP="00AC2F85">
            <w:pPr>
              <w:pStyle w:val="a4"/>
              <w:widowControl/>
              <w:numPr>
                <w:ilvl w:val="0"/>
                <w:numId w:val="22"/>
              </w:numPr>
              <w:ind w:leftChars="0"/>
              <w:rPr>
                <w:rFonts w:ascii="標楷體" w:eastAsia="標楷體" w:hAnsi="標楷體" w:cs="Times New Roman"/>
                <w:color w:val="000000" w:themeColor="text1"/>
                <w:kern w:val="0"/>
                <w:szCs w:val="24"/>
              </w:rPr>
            </w:pPr>
            <w:r w:rsidRPr="000A066F">
              <w:rPr>
                <w:rFonts w:ascii="Times New Roman" w:eastAsia="標楷體" w:hAnsi="Times New Roman" w:cs="Times New Roman"/>
                <w:color w:val="000000" w:themeColor="text1"/>
                <w:kern w:val="0"/>
                <w:szCs w:val="24"/>
              </w:rPr>
              <w:t>遊藝專題研討</w:t>
            </w:r>
            <w:r w:rsidRPr="000A066F">
              <w:rPr>
                <w:rFonts w:ascii="Times New Roman" w:eastAsia="標楷體" w:hAnsi="Times New Roman" w:cs="Times New Roman"/>
                <w:color w:val="000000" w:themeColor="text1"/>
                <w:kern w:val="0"/>
                <w:szCs w:val="24"/>
              </w:rPr>
              <w:t xml:space="preserve">: </w:t>
            </w:r>
            <w:r w:rsidRPr="000A066F">
              <w:rPr>
                <w:rFonts w:ascii="Times New Roman" w:eastAsia="標楷體" w:hAnsi="Times New Roman" w:cs="Times New Roman"/>
                <w:color w:val="000000" w:themeColor="text1"/>
                <w:kern w:val="0"/>
                <w:szCs w:val="24"/>
              </w:rPr>
              <w:t>紙藝、益智玩具、布娃娃、</w:t>
            </w:r>
            <w:proofErr w:type="gramStart"/>
            <w:r w:rsidRPr="000A066F">
              <w:rPr>
                <w:rFonts w:ascii="Times New Roman" w:eastAsia="標楷體" w:hAnsi="Times New Roman" w:cs="Times New Roman"/>
                <w:color w:val="000000" w:themeColor="text1"/>
                <w:kern w:val="0"/>
                <w:szCs w:val="24"/>
              </w:rPr>
              <w:t>桌</w:t>
            </w:r>
            <w:r w:rsidRPr="00963D99">
              <w:rPr>
                <w:rFonts w:ascii="標楷體" w:eastAsia="標楷體" w:hAnsi="標楷體" w:cs="Times New Roman"/>
                <w:color w:val="000000" w:themeColor="text1"/>
                <w:kern w:val="0"/>
                <w:szCs w:val="24"/>
              </w:rPr>
              <w:t>遊</w:t>
            </w:r>
            <w:proofErr w:type="gramEnd"/>
            <w:r w:rsidRPr="00963D99">
              <w:rPr>
                <w:rFonts w:ascii="標楷體" w:eastAsia="標楷體" w:hAnsi="標楷體" w:cs="Times New Roman" w:hint="eastAsia"/>
                <w:color w:val="000000" w:themeColor="text1"/>
                <w:kern w:val="0"/>
                <w:szCs w:val="24"/>
              </w:rPr>
              <w:t>、戶外休閒活動</w:t>
            </w:r>
          </w:p>
          <w:p w:rsidR="00540F81" w:rsidRPr="000A066F" w:rsidRDefault="00540F81" w:rsidP="00AC2F85">
            <w:pPr>
              <w:pStyle w:val="a4"/>
              <w:widowControl/>
              <w:numPr>
                <w:ilvl w:val="0"/>
                <w:numId w:val="22"/>
              </w:numPr>
              <w:ind w:leftChars="0"/>
              <w:rPr>
                <w:rFonts w:ascii="Times New Roman" w:eastAsia="標楷體" w:hAnsi="Times New Roman" w:cs="Times New Roman"/>
                <w:color w:val="000000" w:themeColor="text1"/>
                <w:kern w:val="0"/>
                <w:szCs w:val="24"/>
              </w:rPr>
            </w:pPr>
            <w:r w:rsidRPr="000A066F">
              <w:rPr>
                <w:rFonts w:ascii="標楷體" w:eastAsia="標楷體" w:hAnsi="標楷體" w:cs="Times New Roman" w:hint="eastAsia"/>
                <w:color w:val="000000" w:themeColor="text1"/>
                <w:kern w:val="0"/>
                <w:szCs w:val="24"/>
              </w:rPr>
              <w:t>針對「</w:t>
            </w:r>
            <w:r w:rsidRPr="000A066F">
              <w:rPr>
                <w:rFonts w:ascii="Times New Roman" w:eastAsia="標楷體" w:hAnsi="Times New Roman" w:cs="Times New Roman"/>
                <w:color w:val="000000" w:themeColor="text1"/>
                <w:kern w:val="0"/>
                <w:szCs w:val="24"/>
              </w:rPr>
              <w:t>家庭遊戲玩具經驗</w:t>
            </w:r>
            <w:r w:rsidRPr="000A066F">
              <w:rPr>
                <w:rFonts w:ascii="標楷體" w:eastAsia="標楷體" w:hAnsi="標楷體" w:cs="Times New Roman" w:hint="eastAsia"/>
                <w:color w:val="000000" w:themeColor="text1"/>
                <w:kern w:val="0"/>
                <w:szCs w:val="24"/>
              </w:rPr>
              <w:t>」及</w:t>
            </w:r>
            <w:r w:rsidRPr="000A066F">
              <w:rPr>
                <w:rFonts w:ascii="新細明體" w:eastAsia="新細明體" w:hAnsi="新細明體" w:cs="Times New Roman" w:hint="eastAsia"/>
                <w:color w:val="000000" w:themeColor="text1"/>
                <w:kern w:val="0"/>
                <w:szCs w:val="24"/>
              </w:rPr>
              <w:t>「</w:t>
            </w:r>
            <w:r w:rsidRPr="000A066F">
              <w:rPr>
                <w:rFonts w:ascii="標楷體" w:eastAsia="標楷體" w:hAnsi="標楷體" w:cs="Times New Roman" w:hint="eastAsia"/>
                <w:color w:val="000000" w:themeColor="text1"/>
                <w:kern w:val="0"/>
                <w:szCs w:val="24"/>
              </w:rPr>
              <w:t>玩具消費市場</w:t>
            </w:r>
            <w:r w:rsidRPr="000A066F">
              <w:rPr>
                <w:rFonts w:ascii="標楷體" w:eastAsia="標楷體" w:hAnsi="標楷體" w:cs="Times New Roman"/>
                <w:color w:val="000000" w:themeColor="text1"/>
                <w:kern w:val="0"/>
                <w:szCs w:val="24"/>
              </w:rPr>
              <w:t>」</w:t>
            </w:r>
            <w:r>
              <w:rPr>
                <w:rFonts w:ascii="標楷體" w:eastAsia="標楷體" w:hAnsi="標楷體" w:cs="Times New Roman" w:hint="eastAsia"/>
                <w:color w:val="000000" w:themeColor="text1"/>
                <w:kern w:val="0"/>
                <w:szCs w:val="24"/>
              </w:rPr>
              <w:t>兩個面向的探討</w:t>
            </w:r>
          </w:p>
          <w:p w:rsidR="00540F81" w:rsidRPr="0017412A" w:rsidRDefault="00540F81" w:rsidP="00AC2F85">
            <w:pPr>
              <w:pStyle w:val="a4"/>
              <w:widowControl/>
              <w:numPr>
                <w:ilvl w:val="0"/>
                <w:numId w:val="22"/>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rPr>
              <w:t>探訪遊藝達人的世界，如童心園</w:t>
            </w:r>
            <w:r>
              <w:rPr>
                <w:rFonts w:ascii="新細明體" w:eastAsia="新細明體" w:hAnsi="新細明體" w:cs="Times New Roman" w:hint="eastAsia"/>
                <w:color w:val="000000" w:themeColor="text1"/>
              </w:rPr>
              <w:t>、</w:t>
            </w:r>
            <w:r>
              <w:rPr>
                <w:rFonts w:ascii="Times New Roman" w:eastAsia="標楷體" w:hAnsi="Times New Roman" w:cs="Times New Roman" w:hint="eastAsia"/>
                <w:color w:val="000000" w:themeColor="text1"/>
              </w:rPr>
              <w:t>玩具店</w:t>
            </w:r>
            <w:r>
              <w:rPr>
                <w:rFonts w:ascii="新細明體" w:eastAsia="新細明體" w:hAnsi="新細明體" w:cs="Times New Roman" w:hint="eastAsia"/>
                <w:color w:val="000000" w:themeColor="text1"/>
              </w:rPr>
              <w:t>、</w:t>
            </w:r>
            <w:r>
              <w:rPr>
                <w:rFonts w:ascii="Times New Roman" w:eastAsia="標楷體" w:hAnsi="Times New Roman" w:cs="Times New Roman" w:hint="eastAsia"/>
                <w:color w:val="000000" w:themeColor="text1"/>
              </w:rPr>
              <w:t>故事屋等</w:t>
            </w:r>
          </w:p>
        </w:tc>
      </w:tr>
      <w:tr w:rsidR="00540F81" w:rsidRPr="0017412A" w:rsidTr="00A01E1C">
        <w:tc>
          <w:tcPr>
            <w:tcW w:w="1436" w:type="dxa"/>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191" w:type="dxa"/>
            <w:gridSpan w:val="4"/>
            <w:shd w:val="clear" w:color="auto" w:fill="auto"/>
            <w:tcMar>
              <w:top w:w="0" w:type="dxa"/>
              <w:left w:w="108" w:type="dxa"/>
              <w:bottom w:w="0" w:type="dxa"/>
              <w:right w:w="108" w:type="dxa"/>
            </w:tcMar>
            <w:hideMark/>
          </w:tcPr>
          <w:p w:rsidR="00540F81" w:rsidRPr="0017412A" w:rsidRDefault="00540F81"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 </w:t>
            </w:r>
          </w:p>
        </w:tc>
      </w:tr>
    </w:tbl>
    <w:p w:rsidR="00053F15" w:rsidRDefault="00053F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2417"/>
        <w:gridCol w:w="1028"/>
        <w:gridCol w:w="2957"/>
        <w:gridCol w:w="1733"/>
      </w:tblGrid>
      <w:tr w:rsidR="00E4571B" w:rsidRPr="0017412A" w:rsidTr="00A01E1C">
        <w:tc>
          <w:tcPr>
            <w:tcW w:w="1493" w:type="dxa"/>
            <w:shd w:val="clear" w:color="auto" w:fill="EEECE1"/>
            <w:tcMar>
              <w:top w:w="0" w:type="dxa"/>
              <w:left w:w="108" w:type="dxa"/>
              <w:bottom w:w="0" w:type="dxa"/>
              <w:right w:w="108" w:type="dxa"/>
            </w:tcMar>
            <w:vAlign w:val="center"/>
            <w:hideMark/>
          </w:tcPr>
          <w:p w:rsidR="00E4571B" w:rsidRPr="0017412A" w:rsidRDefault="00E4571B" w:rsidP="002728AF">
            <w:pPr>
              <w:widowControl/>
              <w:jc w:val="both"/>
              <w:rPr>
                <w:rFonts w:ascii="Times New Roman" w:eastAsia="標楷體" w:hAnsi="Times New Roman"/>
                <w:color w:val="000000" w:themeColor="text1"/>
                <w:kern w:val="0"/>
                <w:sz w:val="22"/>
              </w:rPr>
            </w:pPr>
            <w:r w:rsidRPr="0017412A">
              <w:rPr>
                <w:rFonts w:ascii="Times New Roman" w:eastAsia="標楷體" w:hAnsi="Times New Roman"/>
                <w:b/>
                <w:bCs/>
                <w:color w:val="000000" w:themeColor="text1"/>
                <w:kern w:val="0"/>
                <w:szCs w:val="24"/>
              </w:rPr>
              <w:t> </w:t>
            </w:r>
            <w:r w:rsidRPr="0017412A">
              <w:rPr>
                <w:rFonts w:ascii="Times New Roman" w:eastAsia="標楷體" w:hAnsi="Times New Roman"/>
                <w:color w:val="000000" w:themeColor="text1"/>
                <w:kern w:val="0"/>
                <w:sz w:val="22"/>
              </w:rPr>
              <w:t>157930001</w:t>
            </w:r>
          </w:p>
        </w:tc>
        <w:tc>
          <w:tcPr>
            <w:tcW w:w="2421" w:type="dxa"/>
            <w:shd w:val="clear" w:color="auto" w:fill="EEECE1"/>
            <w:tcMar>
              <w:top w:w="0" w:type="dxa"/>
              <w:left w:w="108" w:type="dxa"/>
              <w:bottom w:w="0" w:type="dxa"/>
              <w:right w:w="108" w:type="dxa"/>
            </w:tcMar>
            <w:vAlign w:val="center"/>
            <w:hideMark/>
          </w:tcPr>
          <w:p w:rsidR="00E4571B" w:rsidRPr="0017412A" w:rsidRDefault="00E4571B" w:rsidP="002728AF">
            <w:pPr>
              <w:widowControl/>
              <w:jc w:val="both"/>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教育學傳記研究</w:t>
            </w:r>
          </w:p>
        </w:tc>
        <w:tc>
          <w:tcPr>
            <w:tcW w:w="1029"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962"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教育所及</w:t>
            </w:r>
            <w:proofErr w:type="gramStart"/>
            <w:r w:rsidRPr="0017412A">
              <w:rPr>
                <w:rFonts w:ascii="Times New Roman" w:eastAsia="標楷體" w:hAnsi="Times New Roman"/>
                <w:color w:val="000000" w:themeColor="text1"/>
                <w:kern w:val="0"/>
                <w:szCs w:val="24"/>
              </w:rPr>
              <w:t>幼教所碩博士</w:t>
            </w:r>
            <w:proofErr w:type="gramEnd"/>
            <w:r w:rsidRPr="0017412A">
              <w:rPr>
                <w:rFonts w:ascii="Times New Roman" w:eastAsia="標楷體" w:hAnsi="Times New Roman"/>
                <w:color w:val="000000" w:themeColor="text1"/>
                <w:kern w:val="0"/>
                <w:szCs w:val="24"/>
              </w:rPr>
              <w:t>生</w:t>
            </w:r>
          </w:p>
        </w:tc>
        <w:tc>
          <w:tcPr>
            <w:tcW w:w="1736"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E4571B" w:rsidRPr="0017412A" w:rsidTr="00A01E1C">
        <w:tc>
          <w:tcPr>
            <w:tcW w:w="1493"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148" w:type="dxa"/>
            <w:gridSpan w:val="4"/>
            <w:shd w:val="clear" w:color="auto" w:fill="auto"/>
            <w:tcMar>
              <w:top w:w="0" w:type="dxa"/>
              <w:left w:w="108" w:type="dxa"/>
              <w:bottom w:w="0" w:type="dxa"/>
              <w:right w:w="108" w:type="dxa"/>
            </w:tcMar>
            <w:hideMark/>
          </w:tcPr>
          <w:p w:rsidR="00E4571B" w:rsidRPr="0017412A" w:rsidRDefault="00E4571B" w:rsidP="002728AF">
            <w:pPr>
              <w:pStyle w:val="a4"/>
              <w:widowControl/>
              <w:numPr>
                <w:ilvl w:val="0"/>
                <w:numId w:val="5"/>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介紹教育學中開展傳記研究之可能性與發展趨勢</w:t>
            </w:r>
          </w:p>
          <w:p w:rsidR="00E4571B" w:rsidRPr="0017412A" w:rsidRDefault="00E4571B" w:rsidP="00306CBA">
            <w:pPr>
              <w:pStyle w:val="a4"/>
              <w:widowControl/>
              <w:numPr>
                <w:ilvl w:val="0"/>
                <w:numId w:val="5"/>
              </w:numPr>
              <w:ind w:leftChars="0"/>
              <w:rPr>
                <w:rFonts w:ascii="Times New Roman" w:eastAsia="標楷體" w:hAnsi="Times New Roman" w:cs="Times New Roman"/>
                <w:color w:val="000000" w:themeColor="text1"/>
                <w:kern w:val="0"/>
                <w:szCs w:val="24"/>
              </w:rPr>
            </w:pPr>
            <w:proofErr w:type="gramStart"/>
            <w:r w:rsidRPr="0017412A">
              <w:rPr>
                <w:rFonts w:ascii="Times New Roman" w:eastAsia="標楷體" w:hAnsi="Times New Roman" w:cs="Times New Roman"/>
                <w:color w:val="000000" w:themeColor="text1"/>
                <w:kern w:val="0"/>
                <w:szCs w:val="24"/>
              </w:rPr>
              <w:t>研</w:t>
            </w:r>
            <w:proofErr w:type="gramEnd"/>
            <w:r w:rsidRPr="0017412A">
              <w:rPr>
                <w:rFonts w:ascii="Times New Roman" w:eastAsia="標楷體" w:hAnsi="Times New Roman" w:cs="Times New Roman"/>
                <w:color w:val="000000" w:themeColor="text1"/>
                <w:kern w:val="0"/>
                <w:szCs w:val="24"/>
              </w:rPr>
              <w:t>讀</w:t>
            </w:r>
            <w:r w:rsidR="00306CBA">
              <w:rPr>
                <w:rFonts w:ascii="Times New Roman" w:eastAsia="標楷體" w:hAnsi="Times New Roman" w:cs="Times New Roman" w:hint="eastAsia"/>
                <w:color w:val="000000" w:themeColor="text1"/>
                <w:kern w:val="0"/>
                <w:szCs w:val="24"/>
              </w:rPr>
              <w:t>與認識教育學傳記</w:t>
            </w:r>
            <w:r w:rsidRPr="0017412A">
              <w:rPr>
                <w:rFonts w:ascii="Times New Roman" w:eastAsia="標楷體" w:hAnsi="Times New Roman" w:cs="Times New Roman"/>
                <w:color w:val="000000" w:themeColor="text1"/>
                <w:kern w:val="0"/>
                <w:szCs w:val="24"/>
              </w:rPr>
              <w:t>研究領域</w:t>
            </w:r>
            <w:r w:rsidR="00306CBA">
              <w:rPr>
                <w:rFonts w:ascii="Times New Roman" w:eastAsia="標楷體" w:hAnsi="Times New Roman" w:cs="Times New Roman" w:hint="eastAsia"/>
                <w:color w:val="000000" w:themeColor="text1"/>
                <w:kern w:val="0"/>
                <w:szCs w:val="24"/>
              </w:rPr>
              <w:t>涉獵</w:t>
            </w:r>
            <w:r w:rsidRPr="0017412A">
              <w:rPr>
                <w:rFonts w:ascii="Times New Roman" w:eastAsia="標楷體" w:hAnsi="Times New Roman" w:cs="Times New Roman"/>
                <w:color w:val="000000" w:themeColor="text1"/>
                <w:kern w:val="0"/>
                <w:szCs w:val="24"/>
              </w:rPr>
              <w:t>之</w:t>
            </w:r>
            <w:r w:rsidR="00306CBA">
              <w:rPr>
                <w:rFonts w:ascii="Times New Roman" w:eastAsia="標楷體" w:hAnsi="Times New Roman" w:cs="Times New Roman" w:hint="eastAsia"/>
                <w:color w:val="000000" w:themeColor="text1"/>
                <w:kern w:val="0"/>
                <w:szCs w:val="24"/>
              </w:rPr>
              <w:t>基礎</w:t>
            </w:r>
            <w:r w:rsidR="00306CBA">
              <w:rPr>
                <w:rFonts w:ascii="Times New Roman" w:eastAsia="標楷體" w:hAnsi="Times New Roman" w:cs="Times New Roman"/>
                <w:color w:val="000000" w:themeColor="text1"/>
                <w:kern w:val="0"/>
                <w:szCs w:val="24"/>
              </w:rPr>
              <w:t>理論</w:t>
            </w:r>
            <w:r w:rsidRPr="0017412A">
              <w:rPr>
                <w:rFonts w:ascii="Times New Roman" w:eastAsia="標楷體" w:hAnsi="Times New Roman" w:cs="Times New Roman"/>
                <w:color w:val="000000" w:themeColor="text1"/>
                <w:kern w:val="0"/>
                <w:szCs w:val="24"/>
              </w:rPr>
              <w:t>與研究案例</w:t>
            </w:r>
          </w:p>
        </w:tc>
      </w:tr>
      <w:tr w:rsidR="00E4571B" w:rsidRPr="0017412A" w:rsidTr="00A01E1C">
        <w:tc>
          <w:tcPr>
            <w:tcW w:w="1493"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148" w:type="dxa"/>
            <w:gridSpan w:val="4"/>
            <w:shd w:val="clear" w:color="auto" w:fill="auto"/>
            <w:tcMar>
              <w:top w:w="0" w:type="dxa"/>
              <w:left w:w="108" w:type="dxa"/>
              <w:bottom w:w="0" w:type="dxa"/>
              <w:right w:w="108" w:type="dxa"/>
            </w:tcMar>
            <w:hideMark/>
          </w:tcPr>
          <w:p w:rsidR="00E4571B" w:rsidRPr="00306CBA" w:rsidRDefault="00306CBA" w:rsidP="002728AF">
            <w:pPr>
              <w:pStyle w:val="a4"/>
              <w:widowControl/>
              <w:numPr>
                <w:ilvl w:val="0"/>
                <w:numId w:val="6"/>
              </w:numPr>
              <w:ind w:leftChars="0"/>
              <w:rPr>
                <w:rFonts w:ascii="標楷體" w:eastAsia="標楷體" w:hAnsi="標楷體" w:cs="Times New Roman"/>
                <w:color w:val="000000" w:themeColor="text1"/>
                <w:kern w:val="0"/>
                <w:sz w:val="36"/>
                <w:szCs w:val="24"/>
              </w:rPr>
            </w:pPr>
            <w:r w:rsidRPr="00306CBA">
              <w:rPr>
                <w:rFonts w:ascii="標楷體" w:eastAsia="標楷體" w:hAnsi="標楷體" w:cs="Times New Roman" w:hint="eastAsia"/>
                <w:color w:val="000000" w:themeColor="text1"/>
                <w:kern w:val="0"/>
                <w:szCs w:val="20"/>
              </w:rPr>
              <w:t>從敘說</w:t>
            </w:r>
            <w:r>
              <w:rPr>
                <w:rFonts w:ascii="新細明體" w:eastAsia="新細明體" w:hAnsi="新細明體" w:cs="Times New Roman" w:hint="eastAsia"/>
                <w:color w:val="000000" w:themeColor="text1"/>
                <w:kern w:val="0"/>
                <w:szCs w:val="20"/>
              </w:rPr>
              <w:t>、</w:t>
            </w:r>
            <w:r>
              <w:rPr>
                <w:rFonts w:ascii="標楷體" w:eastAsia="標楷體" w:hAnsi="標楷體" w:cs="Times New Roman" w:hint="eastAsia"/>
                <w:color w:val="000000" w:themeColor="text1"/>
                <w:kern w:val="0"/>
                <w:szCs w:val="20"/>
              </w:rPr>
              <w:t>敘事</w:t>
            </w:r>
            <w:r w:rsidRPr="00306CBA">
              <w:rPr>
                <w:rFonts w:ascii="標楷體" w:eastAsia="標楷體" w:hAnsi="標楷體" w:cs="Times New Roman" w:hint="eastAsia"/>
                <w:color w:val="000000" w:themeColor="text1"/>
                <w:kern w:val="0"/>
                <w:szCs w:val="20"/>
              </w:rPr>
              <w:t>到</w:t>
            </w:r>
            <w:r w:rsidR="00E4571B" w:rsidRPr="00306CBA">
              <w:rPr>
                <w:rFonts w:ascii="標楷體" w:eastAsia="標楷體" w:hAnsi="標楷體" w:cs="Times New Roman"/>
                <w:color w:val="000000" w:themeColor="text1"/>
                <w:kern w:val="0"/>
                <w:szCs w:val="20"/>
              </w:rPr>
              <w:t>傳記研究/教育學生命傳記研究</w:t>
            </w:r>
            <w:r w:rsidRPr="00306CBA">
              <w:rPr>
                <w:rFonts w:ascii="標楷體" w:eastAsia="標楷體" w:hAnsi="標楷體" w:cs="Times New Roman" w:hint="eastAsia"/>
                <w:color w:val="000000" w:themeColor="text1"/>
                <w:kern w:val="0"/>
                <w:szCs w:val="20"/>
              </w:rPr>
              <w:t>的</w:t>
            </w:r>
            <w:r w:rsidR="00E4571B" w:rsidRPr="00306CBA">
              <w:rPr>
                <w:rFonts w:ascii="標楷體" w:eastAsia="標楷體" w:hAnsi="標楷體" w:cs="Times New Roman"/>
                <w:color w:val="000000" w:themeColor="text1"/>
                <w:kern w:val="0"/>
                <w:szCs w:val="20"/>
              </w:rPr>
              <w:t>導論 </w:t>
            </w:r>
          </w:p>
          <w:p w:rsidR="00E4571B" w:rsidRPr="0017412A" w:rsidRDefault="00306CBA" w:rsidP="002728AF">
            <w:pPr>
              <w:pStyle w:val="a4"/>
              <w:widowControl/>
              <w:numPr>
                <w:ilvl w:val="0"/>
                <w:numId w:val="6"/>
              </w:numPr>
              <w:ind w:leftChars="0"/>
              <w:rPr>
                <w:rFonts w:ascii="Times New Roman" w:eastAsia="標楷體" w:hAnsi="Times New Roman" w:cs="Times New Roman"/>
                <w:color w:val="000000" w:themeColor="text1"/>
                <w:kern w:val="0"/>
                <w:sz w:val="36"/>
                <w:szCs w:val="24"/>
              </w:rPr>
            </w:pPr>
            <w:proofErr w:type="gramStart"/>
            <w:r>
              <w:rPr>
                <w:rFonts w:ascii="Times New Roman" w:eastAsia="標楷體" w:hAnsi="Times New Roman" w:cs="Times New Roman" w:hint="eastAsia"/>
                <w:color w:val="000000" w:themeColor="text1"/>
                <w:kern w:val="0"/>
                <w:szCs w:val="20"/>
              </w:rPr>
              <w:lastRenderedPageBreak/>
              <w:t>研</w:t>
            </w:r>
            <w:proofErr w:type="gramEnd"/>
            <w:r>
              <w:rPr>
                <w:rFonts w:ascii="Times New Roman" w:eastAsia="標楷體" w:hAnsi="Times New Roman" w:cs="Times New Roman" w:hint="eastAsia"/>
                <w:color w:val="000000" w:themeColor="text1"/>
                <w:kern w:val="0"/>
                <w:szCs w:val="20"/>
              </w:rPr>
              <w:t>讀</w:t>
            </w:r>
            <w:r w:rsidR="00E4571B" w:rsidRPr="0017412A">
              <w:rPr>
                <w:rFonts w:ascii="Times New Roman" w:eastAsia="標楷體" w:hAnsi="Times New Roman" w:cs="Times New Roman"/>
                <w:color w:val="000000" w:themeColor="text1"/>
                <w:kern w:val="0"/>
                <w:szCs w:val="20"/>
              </w:rPr>
              <w:t>相關基礎理論</w:t>
            </w:r>
            <w:r w:rsidR="00E4571B" w:rsidRPr="0017412A">
              <w:rPr>
                <w:rFonts w:ascii="Times New Roman" w:eastAsia="標楷體" w:hAnsi="Times New Roman" w:cs="Times New Roman"/>
                <w:color w:val="000000" w:themeColor="text1"/>
                <w:kern w:val="0"/>
                <w:szCs w:val="20"/>
              </w:rPr>
              <w:t>: </w:t>
            </w:r>
            <w:r w:rsidR="00E4571B" w:rsidRPr="0017412A">
              <w:rPr>
                <w:rFonts w:ascii="Times New Roman" w:eastAsia="標楷體" w:hAnsi="Times New Roman" w:cs="Times New Roman"/>
                <w:color w:val="000000" w:themeColor="text1"/>
                <w:kern w:val="0"/>
                <w:szCs w:val="24"/>
              </w:rPr>
              <w:t>生命哲學、</w:t>
            </w:r>
            <w:proofErr w:type="gramStart"/>
            <w:r w:rsidR="00E4571B" w:rsidRPr="0017412A">
              <w:rPr>
                <w:rFonts w:ascii="Times New Roman" w:eastAsia="標楷體" w:hAnsi="Times New Roman" w:cs="Times New Roman"/>
                <w:color w:val="000000" w:themeColor="text1"/>
                <w:kern w:val="0"/>
                <w:szCs w:val="24"/>
              </w:rPr>
              <w:t>洪保語言</w:t>
            </w:r>
            <w:proofErr w:type="gramEnd"/>
            <w:r w:rsidR="00E4571B" w:rsidRPr="0017412A">
              <w:rPr>
                <w:rFonts w:ascii="Times New Roman" w:eastAsia="標楷體" w:hAnsi="Times New Roman" w:cs="Times New Roman"/>
                <w:color w:val="000000" w:themeColor="text1"/>
                <w:kern w:val="0"/>
                <w:szCs w:val="24"/>
              </w:rPr>
              <w:t>學說、敘說</w:t>
            </w:r>
            <w:r w:rsidR="00E4571B" w:rsidRPr="0017412A">
              <w:rPr>
                <w:rFonts w:ascii="Times New Roman" w:eastAsia="標楷體" w:hAnsi="Times New Roman" w:cs="Times New Roman"/>
                <w:color w:val="000000" w:themeColor="text1"/>
                <w:kern w:val="0"/>
                <w:szCs w:val="24"/>
              </w:rPr>
              <w:t>/</w:t>
            </w:r>
            <w:r w:rsidR="00E4571B" w:rsidRPr="0017412A">
              <w:rPr>
                <w:rFonts w:ascii="Times New Roman" w:eastAsia="標楷體" w:hAnsi="Times New Roman" w:cs="Times New Roman"/>
                <w:color w:val="000000" w:themeColor="text1"/>
                <w:kern w:val="0"/>
                <w:szCs w:val="24"/>
              </w:rPr>
              <w:t>事理論、訊息處理</w:t>
            </w:r>
          </w:p>
          <w:p w:rsidR="00E4571B" w:rsidRPr="0017412A" w:rsidRDefault="00306CBA" w:rsidP="002728AF">
            <w:pPr>
              <w:pStyle w:val="a4"/>
              <w:widowControl/>
              <w:numPr>
                <w:ilvl w:val="0"/>
                <w:numId w:val="6"/>
              </w:numPr>
              <w:ind w:leftChars="0"/>
              <w:rPr>
                <w:rFonts w:ascii="Times New Roman" w:eastAsia="標楷體" w:hAnsi="Times New Roman" w:cs="Times New Roman"/>
                <w:color w:val="000000" w:themeColor="text1"/>
                <w:kern w:val="0"/>
                <w:sz w:val="36"/>
                <w:szCs w:val="24"/>
              </w:rPr>
            </w:pPr>
            <w:r>
              <w:rPr>
                <w:rFonts w:ascii="Times New Roman" w:eastAsia="標楷體" w:hAnsi="Times New Roman" w:cs="Times New Roman" w:hint="eastAsia"/>
                <w:color w:val="000000" w:themeColor="text1"/>
                <w:kern w:val="0"/>
                <w:szCs w:val="20"/>
              </w:rPr>
              <w:t>認識</w:t>
            </w:r>
            <w:r w:rsidR="00E4571B" w:rsidRPr="0017412A">
              <w:rPr>
                <w:rFonts w:ascii="Times New Roman" w:eastAsia="標楷體" w:hAnsi="Times New Roman" w:cs="Times New Roman"/>
                <w:color w:val="000000" w:themeColor="text1"/>
                <w:kern w:val="0"/>
                <w:szCs w:val="20"/>
              </w:rPr>
              <w:t>口述傳記資料採集</w:t>
            </w:r>
            <w:r>
              <w:rPr>
                <w:rFonts w:ascii="Times New Roman" w:eastAsia="標楷體" w:hAnsi="Times New Roman" w:cs="Times New Roman" w:hint="eastAsia"/>
                <w:color w:val="000000" w:themeColor="text1"/>
                <w:kern w:val="0"/>
                <w:szCs w:val="20"/>
              </w:rPr>
              <w:t>法</w:t>
            </w:r>
          </w:p>
          <w:p w:rsidR="00E4571B" w:rsidRPr="0017412A" w:rsidRDefault="00E4571B" w:rsidP="002728AF">
            <w:pPr>
              <w:pStyle w:val="a4"/>
              <w:widowControl/>
              <w:numPr>
                <w:ilvl w:val="0"/>
                <w:numId w:val="6"/>
              </w:numPr>
              <w:ind w:leftChars="0"/>
              <w:rPr>
                <w:rFonts w:ascii="Times New Roman" w:eastAsia="標楷體" w:hAnsi="Times New Roman" w:cs="Times New Roman"/>
                <w:color w:val="000000" w:themeColor="text1"/>
                <w:kern w:val="0"/>
                <w:sz w:val="36"/>
                <w:szCs w:val="24"/>
              </w:rPr>
            </w:pPr>
            <w:r w:rsidRPr="0017412A">
              <w:rPr>
                <w:rFonts w:ascii="Times New Roman" w:eastAsia="標楷體" w:hAnsi="Times New Roman" w:cs="Times New Roman"/>
                <w:color w:val="000000" w:themeColor="text1"/>
                <w:kern w:val="0"/>
                <w:szCs w:val="20"/>
              </w:rPr>
              <w:t>個人</w:t>
            </w:r>
            <w:r w:rsidR="00306CBA">
              <w:rPr>
                <w:rFonts w:ascii="Times New Roman" w:eastAsia="標楷體" w:hAnsi="Times New Roman" w:cs="Times New Roman" w:hint="eastAsia"/>
                <w:color w:val="000000" w:themeColor="text1"/>
                <w:kern w:val="0"/>
                <w:szCs w:val="20"/>
              </w:rPr>
              <w:t>教育</w:t>
            </w:r>
            <w:r w:rsidRPr="0017412A">
              <w:rPr>
                <w:rFonts w:ascii="Times New Roman" w:eastAsia="標楷體" w:hAnsi="Times New Roman" w:cs="Times New Roman"/>
                <w:color w:val="000000" w:themeColor="text1"/>
                <w:kern w:val="0"/>
                <w:szCs w:val="20"/>
              </w:rPr>
              <w:t>傳記</w:t>
            </w:r>
            <w:r w:rsidR="00306CBA">
              <w:rPr>
                <w:rFonts w:ascii="Times New Roman" w:eastAsia="標楷體" w:hAnsi="Times New Roman" w:cs="Times New Roman" w:hint="eastAsia"/>
                <w:color w:val="000000" w:themeColor="text1"/>
                <w:kern w:val="0"/>
                <w:szCs w:val="20"/>
              </w:rPr>
              <w:t>的</w:t>
            </w:r>
            <w:r w:rsidR="00306CBA" w:rsidRPr="0017412A">
              <w:rPr>
                <w:rFonts w:ascii="Times New Roman" w:eastAsia="標楷體" w:hAnsi="Times New Roman" w:cs="Times New Roman"/>
                <w:color w:val="000000" w:themeColor="text1"/>
                <w:kern w:val="0"/>
                <w:szCs w:val="20"/>
              </w:rPr>
              <w:t>敘說與</w:t>
            </w:r>
            <w:r w:rsidRPr="0017412A">
              <w:rPr>
                <w:rFonts w:ascii="Times New Roman" w:eastAsia="標楷體" w:hAnsi="Times New Roman" w:cs="Times New Roman"/>
                <w:color w:val="000000" w:themeColor="text1"/>
                <w:kern w:val="0"/>
                <w:szCs w:val="20"/>
              </w:rPr>
              <w:t>書寫</w:t>
            </w:r>
            <w:r w:rsidRPr="0017412A">
              <w:rPr>
                <w:rFonts w:ascii="Times New Roman" w:eastAsia="標楷體" w:hAnsi="Times New Roman" w:cs="Times New Roman"/>
                <w:color w:val="000000" w:themeColor="text1"/>
                <w:kern w:val="0"/>
                <w:szCs w:val="20"/>
              </w:rPr>
              <w:t> </w:t>
            </w:r>
          </w:p>
          <w:p w:rsidR="00E4571B" w:rsidRPr="0017412A" w:rsidRDefault="00E4571B" w:rsidP="002728AF">
            <w:pPr>
              <w:pStyle w:val="a4"/>
              <w:widowControl/>
              <w:numPr>
                <w:ilvl w:val="0"/>
                <w:numId w:val="6"/>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0"/>
              </w:rPr>
              <w:t>研究案例研討</w:t>
            </w:r>
          </w:p>
        </w:tc>
      </w:tr>
      <w:tr w:rsidR="00E4571B" w:rsidRPr="0017412A" w:rsidTr="00A01E1C">
        <w:tc>
          <w:tcPr>
            <w:tcW w:w="1493" w:type="dxa"/>
            <w:shd w:val="clear" w:color="auto" w:fill="auto"/>
            <w:tcMar>
              <w:top w:w="0" w:type="dxa"/>
              <w:left w:w="108" w:type="dxa"/>
              <w:bottom w:w="0" w:type="dxa"/>
              <w:right w:w="108" w:type="dxa"/>
            </w:tcMar>
            <w:hideMark/>
          </w:tcPr>
          <w:p w:rsidR="00E4571B" w:rsidRPr="0017412A" w:rsidRDefault="00E4571B" w:rsidP="002728AF">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lastRenderedPageBreak/>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148" w:type="dxa"/>
            <w:gridSpan w:val="4"/>
            <w:shd w:val="clear" w:color="auto" w:fill="auto"/>
            <w:tcMar>
              <w:top w:w="0" w:type="dxa"/>
              <w:left w:w="108" w:type="dxa"/>
              <w:bottom w:w="0" w:type="dxa"/>
              <w:right w:w="108" w:type="dxa"/>
            </w:tcMar>
            <w:hideMark/>
          </w:tcPr>
          <w:p w:rsidR="00E4571B" w:rsidRPr="0017412A" w:rsidRDefault="00E4571B" w:rsidP="00DD39B8">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 </w:t>
            </w:r>
            <w:r w:rsidRPr="0017412A">
              <w:rPr>
                <w:rFonts w:ascii="Times New Roman" w:eastAsia="標楷體" w:hAnsi="Times New Roman"/>
                <w:color w:val="000000" w:themeColor="text1"/>
                <w:kern w:val="0"/>
                <w:szCs w:val="24"/>
              </w:rPr>
              <w:t>本課程與生命口述傳記專題研究為系列循環的課程</w:t>
            </w:r>
          </w:p>
        </w:tc>
      </w:tr>
    </w:tbl>
    <w:p w:rsidR="00387A54" w:rsidRDefault="00387A54" w:rsidP="00E4571B">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7"/>
        <w:gridCol w:w="3186"/>
        <w:gridCol w:w="992"/>
        <w:gridCol w:w="2977"/>
        <w:gridCol w:w="986"/>
      </w:tblGrid>
      <w:tr w:rsidR="001E64BC" w:rsidRPr="0017412A" w:rsidTr="001E64BC">
        <w:tc>
          <w:tcPr>
            <w:tcW w:w="1487" w:type="dxa"/>
            <w:shd w:val="clear" w:color="auto" w:fill="EEECE1"/>
            <w:tcMar>
              <w:top w:w="0" w:type="dxa"/>
              <w:left w:w="108" w:type="dxa"/>
              <w:bottom w:w="0" w:type="dxa"/>
              <w:right w:w="108" w:type="dxa"/>
            </w:tcMar>
            <w:vAlign w:val="center"/>
            <w:hideMark/>
          </w:tcPr>
          <w:p w:rsidR="001E64BC" w:rsidRPr="0017412A" w:rsidRDefault="001E64BC" w:rsidP="00ED16A5">
            <w:pPr>
              <w:widowControl/>
              <w:jc w:val="both"/>
              <w:rPr>
                <w:rFonts w:ascii="Times New Roman" w:eastAsia="標楷體" w:hAnsi="Times New Roman"/>
                <w:color w:val="000000" w:themeColor="text1"/>
                <w:kern w:val="0"/>
                <w:szCs w:val="24"/>
              </w:rPr>
            </w:pPr>
            <w:r>
              <w:rPr>
                <w:rFonts w:ascii="Times New Roman" w:eastAsia="標楷體" w:hAnsi="Times New Roman"/>
                <w:color w:val="000000" w:themeColor="text1"/>
                <w:kern w:val="0"/>
                <w:sz w:val="22"/>
              </w:rPr>
              <w:t>157857000</w:t>
            </w:r>
          </w:p>
        </w:tc>
        <w:tc>
          <w:tcPr>
            <w:tcW w:w="3186" w:type="dxa"/>
            <w:shd w:val="clear" w:color="auto" w:fill="EEECE1"/>
            <w:tcMar>
              <w:top w:w="0" w:type="dxa"/>
              <w:left w:w="108" w:type="dxa"/>
              <w:bottom w:w="0" w:type="dxa"/>
              <w:right w:w="108" w:type="dxa"/>
            </w:tcMar>
            <w:vAlign w:val="center"/>
          </w:tcPr>
          <w:p w:rsidR="001E64BC" w:rsidRPr="001E64BC" w:rsidRDefault="001E64BC" w:rsidP="001E64BC">
            <w:pPr>
              <w:widowControl/>
              <w:jc w:val="center"/>
              <w:rPr>
                <w:rFonts w:ascii="Times New Roman" w:eastAsia="標楷體" w:hAnsi="Times New Roman"/>
                <w:b/>
                <w:color w:val="000000" w:themeColor="text1"/>
                <w:kern w:val="0"/>
                <w:szCs w:val="24"/>
              </w:rPr>
            </w:pPr>
            <w:r w:rsidRPr="001E64BC">
              <w:rPr>
                <w:rFonts w:ascii="Times New Roman" w:eastAsia="標楷體" w:hAnsi="Times New Roman" w:hint="eastAsia"/>
                <w:b/>
                <w:color w:val="000000" w:themeColor="text1"/>
                <w:kern w:val="0"/>
                <w:szCs w:val="24"/>
              </w:rPr>
              <w:t>幼兒創造力發展</w:t>
            </w:r>
            <w:r>
              <w:rPr>
                <w:rFonts w:ascii="Times New Roman" w:eastAsia="標楷體" w:hAnsi="Times New Roman" w:hint="eastAsia"/>
                <w:b/>
                <w:color w:val="000000" w:themeColor="text1"/>
                <w:kern w:val="0"/>
                <w:szCs w:val="24"/>
              </w:rPr>
              <w:t>與</w:t>
            </w:r>
            <w:r w:rsidRPr="001E64BC">
              <w:rPr>
                <w:rFonts w:ascii="Times New Roman" w:eastAsia="標楷體" w:hAnsi="Times New Roman" w:hint="eastAsia"/>
                <w:b/>
                <w:color w:val="000000" w:themeColor="text1"/>
                <w:kern w:val="0"/>
                <w:szCs w:val="24"/>
              </w:rPr>
              <w:t>教學研究</w:t>
            </w:r>
          </w:p>
        </w:tc>
        <w:tc>
          <w:tcPr>
            <w:tcW w:w="992" w:type="dxa"/>
            <w:shd w:val="clear" w:color="auto" w:fill="auto"/>
            <w:tcMar>
              <w:top w:w="0" w:type="dxa"/>
              <w:left w:w="108" w:type="dxa"/>
              <w:bottom w:w="0" w:type="dxa"/>
              <w:right w:w="108" w:type="dxa"/>
            </w:tcMar>
            <w:vAlign w:val="center"/>
            <w:hideMark/>
          </w:tcPr>
          <w:p w:rsidR="001E64BC" w:rsidRPr="0017412A" w:rsidRDefault="001E64BC" w:rsidP="001E64BC">
            <w:pPr>
              <w:widowControl/>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977" w:type="dxa"/>
            <w:shd w:val="clear" w:color="auto" w:fill="auto"/>
            <w:tcMar>
              <w:top w:w="0" w:type="dxa"/>
              <w:left w:w="108" w:type="dxa"/>
              <w:bottom w:w="0" w:type="dxa"/>
              <w:right w:w="108" w:type="dxa"/>
            </w:tcMar>
            <w:hideMark/>
          </w:tcPr>
          <w:p w:rsidR="001E64BC" w:rsidRPr="0017412A" w:rsidRDefault="001E64BC" w:rsidP="00ED16A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教育所及</w:t>
            </w:r>
            <w:proofErr w:type="gramStart"/>
            <w:r w:rsidRPr="0017412A">
              <w:rPr>
                <w:rFonts w:ascii="Times New Roman" w:eastAsia="標楷體" w:hAnsi="Times New Roman"/>
                <w:color w:val="000000" w:themeColor="text1"/>
                <w:kern w:val="0"/>
                <w:szCs w:val="24"/>
              </w:rPr>
              <w:t>幼教所碩博士</w:t>
            </w:r>
            <w:proofErr w:type="gramEnd"/>
            <w:r w:rsidRPr="0017412A">
              <w:rPr>
                <w:rFonts w:ascii="Times New Roman" w:eastAsia="標楷體" w:hAnsi="Times New Roman"/>
                <w:color w:val="000000" w:themeColor="text1"/>
                <w:kern w:val="0"/>
                <w:szCs w:val="24"/>
              </w:rPr>
              <w:t>生</w:t>
            </w:r>
          </w:p>
        </w:tc>
        <w:tc>
          <w:tcPr>
            <w:tcW w:w="986" w:type="dxa"/>
            <w:shd w:val="clear" w:color="auto" w:fill="auto"/>
            <w:tcMar>
              <w:top w:w="0" w:type="dxa"/>
              <w:left w:w="108" w:type="dxa"/>
              <w:bottom w:w="0" w:type="dxa"/>
              <w:right w:w="108" w:type="dxa"/>
            </w:tcMar>
            <w:hideMark/>
          </w:tcPr>
          <w:p w:rsidR="001E64BC" w:rsidRPr="0017412A" w:rsidRDefault="001E64BC" w:rsidP="00ED16A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1E64BC" w:rsidRPr="0017412A" w:rsidTr="001E64BC">
        <w:tc>
          <w:tcPr>
            <w:tcW w:w="1487" w:type="dxa"/>
            <w:shd w:val="clear" w:color="auto" w:fill="auto"/>
            <w:tcMar>
              <w:top w:w="0" w:type="dxa"/>
              <w:left w:w="108" w:type="dxa"/>
              <w:bottom w:w="0" w:type="dxa"/>
              <w:right w:w="108" w:type="dxa"/>
            </w:tcMar>
            <w:hideMark/>
          </w:tcPr>
          <w:p w:rsidR="001E64BC" w:rsidRPr="0017412A" w:rsidRDefault="001E64BC" w:rsidP="00ED16A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141" w:type="dxa"/>
            <w:gridSpan w:val="4"/>
            <w:shd w:val="clear" w:color="auto" w:fill="auto"/>
            <w:tcMar>
              <w:top w:w="0" w:type="dxa"/>
              <w:left w:w="108" w:type="dxa"/>
              <w:bottom w:w="0" w:type="dxa"/>
              <w:right w:w="108" w:type="dxa"/>
            </w:tcMar>
          </w:tcPr>
          <w:p w:rsidR="001E64BC" w:rsidRPr="001E64BC" w:rsidRDefault="001E64BC" w:rsidP="001E64BC">
            <w:pPr>
              <w:widowControl/>
              <w:rPr>
                <w:rFonts w:ascii="標楷體" w:eastAsia="標楷體" w:hAnsi="標楷體"/>
                <w:color w:val="000000" w:themeColor="text1"/>
                <w:kern w:val="0"/>
                <w:szCs w:val="20"/>
              </w:rPr>
            </w:pPr>
            <w:r w:rsidRPr="001E64BC">
              <w:rPr>
                <w:rFonts w:ascii="標楷體" w:eastAsia="標楷體" w:hAnsi="標楷體" w:hint="eastAsia"/>
                <w:color w:val="000000" w:themeColor="text1"/>
                <w:kern w:val="0"/>
                <w:szCs w:val="20"/>
              </w:rPr>
              <w:t>（一）認識想像與創造力相關研究領域的內涵</w:t>
            </w:r>
          </w:p>
          <w:p w:rsidR="001E64BC" w:rsidRPr="001E64BC" w:rsidRDefault="001E64BC" w:rsidP="001E64BC">
            <w:pPr>
              <w:widowControl/>
              <w:rPr>
                <w:rFonts w:ascii="標楷體" w:eastAsia="標楷體" w:hAnsi="標楷體"/>
                <w:color w:val="000000" w:themeColor="text1"/>
                <w:kern w:val="0"/>
                <w:szCs w:val="20"/>
              </w:rPr>
            </w:pPr>
            <w:r w:rsidRPr="001E64BC">
              <w:rPr>
                <w:rFonts w:ascii="標楷體" w:eastAsia="標楷體" w:hAnsi="標楷體" w:hint="eastAsia"/>
                <w:color w:val="000000" w:themeColor="text1"/>
                <w:kern w:val="0"/>
                <w:szCs w:val="20"/>
              </w:rPr>
              <w:t>（二）學習運用測量幼兒創造力的相關工具</w:t>
            </w:r>
          </w:p>
          <w:p w:rsidR="001E64BC" w:rsidRPr="001E64BC" w:rsidRDefault="001E64BC" w:rsidP="001E64BC">
            <w:pPr>
              <w:widowControl/>
              <w:rPr>
                <w:rFonts w:ascii="標楷體" w:eastAsia="標楷體" w:hAnsi="標楷體"/>
                <w:color w:val="000000" w:themeColor="text1"/>
                <w:kern w:val="0"/>
                <w:szCs w:val="20"/>
              </w:rPr>
            </w:pPr>
            <w:r w:rsidRPr="001E64BC">
              <w:rPr>
                <w:rFonts w:ascii="標楷體" w:eastAsia="標楷體" w:hAnsi="標楷體" w:hint="eastAsia"/>
                <w:color w:val="000000" w:themeColor="text1"/>
                <w:kern w:val="0"/>
                <w:szCs w:val="20"/>
              </w:rPr>
              <w:t>（三）探究及發展幼兒教育場域中的創造力教學</w:t>
            </w:r>
          </w:p>
        </w:tc>
      </w:tr>
      <w:tr w:rsidR="001E64BC" w:rsidRPr="0017412A" w:rsidTr="001E64BC">
        <w:tc>
          <w:tcPr>
            <w:tcW w:w="1487" w:type="dxa"/>
            <w:shd w:val="clear" w:color="auto" w:fill="auto"/>
            <w:tcMar>
              <w:top w:w="0" w:type="dxa"/>
              <w:left w:w="108" w:type="dxa"/>
              <w:bottom w:w="0" w:type="dxa"/>
              <w:right w:w="108" w:type="dxa"/>
            </w:tcMar>
            <w:hideMark/>
          </w:tcPr>
          <w:p w:rsidR="001E64BC" w:rsidRPr="0017412A" w:rsidRDefault="001E64BC" w:rsidP="00ED16A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141" w:type="dxa"/>
            <w:gridSpan w:val="4"/>
            <w:shd w:val="clear" w:color="auto" w:fill="auto"/>
            <w:tcMar>
              <w:top w:w="0" w:type="dxa"/>
              <w:left w:w="108" w:type="dxa"/>
              <w:bottom w:w="0" w:type="dxa"/>
              <w:right w:w="108" w:type="dxa"/>
            </w:tcMar>
          </w:tcPr>
          <w:p w:rsidR="001E64BC" w:rsidRPr="001E64BC" w:rsidRDefault="001E64BC" w:rsidP="001E64BC">
            <w:pPr>
              <w:widowControl/>
              <w:rPr>
                <w:rFonts w:ascii="Times New Roman" w:eastAsia="標楷體" w:hAnsi="Times New Roman"/>
                <w:color w:val="000000" w:themeColor="text1"/>
                <w:kern w:val="0"/>
                <w:szCs w:val="24"/>
              </w:rPr>
            </w:pPr>
            <w:r w:rsidRPr="001E64BC">
              <w:rPr>
                <w:rFonts w:ascii="Times New Roman" w:eastAsia="標楷體" w:hAnsi="Times New Roman" w:hint="eastAsia"/>
                <w:color w:val="000000" w:themeColor="text1"/>
                <w:kern w:val="0"/>
                <w:szCs w:val="24"/>
              </w:rPr>
              <w:t>（一）想像力與創造力相關理論</w:t>
            </w:r>
          </w:p>
          <w:p w:rsidR="001E64BC" w:rsidRPr="001E64BC" w:rsidRDefault="001E64BC" w:rsidP="001E64BC">
            <w:pPr>
              <w:widowControl/>
              <w:rPr>
                <w:rFonts w:ascii="Times New Roman" w:eastAsia="標楷體" w:hAnsi="Times New Roman"/>
                <w:color w:val="000000" w:themeColor="text1"/>
                <w:kern w:val="0"/>
                <w:szCs w:val="24"/>
              </w:rPr>
            </w:pPr>
            <w:r w:rsidRPr="001E64BC">
              <w:rPr>
                <w:rFonts w:ascii="Times New Roman" w:eastAsia="標楷體" w:hAnsi="Times New Roman" w:hint="eastAsia"/>
                <w:color w:val="000000" w:themeColor="text1"/>
                <w:kern w:val="0"/>
                <w:szCs w:val="24"/>
              </w:rPr>
              <w:t>（二）幼兒創造力發展與教學之相關研究內涵</w:t>
            </w:r>
          </w:p>
          <w:p w:rsidR="001E64BC" w:rsidRPr="001E64BC" w:rsidRDefault="001E64BC" w:rsidP="001E64BC">
            <w:pPr>
              <w:widowControl/>
              <w:rPr>
                <w:rFonts w:ascii="Times New Roman" w:eastAsia="標楷體" w:hAnsi="Times New Roman"/>
                <w:color w:val="000000" w:themeColor="text1"/>
                <w:kern w:val="0"/>
                <w:szCs w:val="24"/>
              </w:rPr>
            </w:pPr>
            <w:r w:rsidRPr="001E64BC">
              <w:rPr>
                <w:rFonts w:ascii="Times New Roman" w:eastAsia="標楷體" w:hAnsi="Times New Roman" w:hint="eastAsia"/>
                <w:color w:val="000000" w:themeColor="text1"/>
                <w:kern w:val="0"/>
                <w:szCs w:val="24"/>
              </w:rPr>
              <w:t>（三）各種古典與當代幼兒創造力測驗的介紹與演練</w:t>
            </w:r>
          </w:p>
          <w:p w:rsidR="001E64BC" w:rsidRPr="001E64BC" w:rsidRDefault="001E64BC" w:rsidP="001E64BC">
            <w:pPr>
              <w:widowControl/>
              <w:rPr>
                <w:rFonts w:ascii="Times New Roman" w:eastAsia="標楷體" w:hAnsi="Times New Roman"/>
                <w:color w:val="000000" w:themeColor="text1"/>
                <w:kern w:val="0"/>
                <w:szCs w:val="24"/>
              </w:rPr>
            </w:pPr>
            <w:r w:rsidRPr="001E64BC">
              <w:rPr>
                <w:rFonts w:ascii="Times New Roman" w:eastAsia="標楷體" w:hAnsi="Times New Roman" w:hint="eastAsia"/>
                <w:color w:val="000000" w:themeColor="text1"/>
                <w:kern w:val="0"/>
                <w:szCs w:val="24"/>
              </w:rPr>
              <w:t>（四）認識及研發各種幼兒創造力教學案例</w:t>
            </w:r>
          </w:p>
        </w:tc>
      </w:tr>
      <w:tr w:rsidR="001E64BC" w:rsidRPr="0017412A" w:rsidTr="001E64BC">
        <w:tc>
          <w:tcPr>
            <w:tcW w:w="1487" w:type="dxa"/>
            <w:shd w:val="clear" w:color="auto" w:fill="auto"/>
            <w:tcMar>
              <w:top w:w="0" w:type="dxa"/>
              <w:left w:w="108" w:type="dxa"/>
              <w:bottom w:w="0" w:type="dxa"/>
              <w:right w:w="108" w:type="dxa"/>
            </w:tcMar>
            <w:hideMark/>
          </w:tcPr>
          <w:p w:rsidR="001E64BC" w:rsidRPr="0017412A" w:rsidRDefault="001E64BC" w:rsidP="00ED16A5">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141" w:type="dxa"/>
            <w:gridSpan w:val="4"/>
            <w:shd w:val="clear" w:color="auto" w:fill="auto"/>
            <w:tcMar>
              <w:top w:w="0" w:type="dxa"/>
              <w:left w:w="108" w:type="dxa"/>
              <w:bottom w:w="0" w:type="dxa"/>
              <w:right w:w="108" w:type="dxa"/>
            </w:tcMar>
          </w:tcPr>
          <w:p w:rsidR="001E64BC" w:rsidRPr="0017412A" w:rsidRDefault="001E64BC" w:rsidP="00ED16A5">
            <w:pPr>
              <w:widowControl/>
              <w:rPr>
                <w:rFonts w:ascii="Times New Roman" w:eastAsia="標楷體" w:hAnsi="Times New Roman"/>
                <w:color w:val="000000" w:themeColor="text1"/>
                <w:kern w:val="0"/>
                <w:szCs w:val="24"/>
              </w:rPr>
            </w:pPr>
          </w:p>
        </w:tc>
      </w:tr>
    </w:tbl>
    <w:p w:rsidR="001E64BC" w:rsidRPr="001E64BC" w:rsidRDefault="001E64BC" w:rsidP="00E4571B">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726"/>
        <w:gridCol w:w="991"/>
        <w:gridCol w:w="2972"/>
        <w:gridCol w:w="1451"/>
      </w:tblGrid>
      <w:tr w:rsidR="009E1AA5" w:rsidRPr="0017412A" w:rsidTr="00A01E1C">
        <w:tc>
          <w:tcPr>
            <w:tcW w:w="1488" w:type="dxa"/>
            <w:shd w:val="clear" w:color="auto" w:fill="EEECE1"/>
            <w:tcMar>
              <w:top w:w="0" w:type="dxa"/>
              <w:left w:w="108" w:type="dxa"/>
              <w:bottom w:w="0" w:type="dxa"/>
              <w:right w:w="108" w:type="dxa"/>
            </w:tcMar>
            <w:vAlign w:val="center"/>
            <w:hideMark/>
          </w:tcPr>
          <w:p w:rsidR="009E1AA5" w:rsidRPr="0017412A" w:rsidRDefault="009E1AA5" w:rsidP="00833521">
            <w:pPr>
              <w:widowControl/>
              <w:jc w:val="both"/>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 </w:t>
            </w:r>
            <w:r w:rsidRPr="0017412A">
              <w:rPr>
                <w:rFonts w:ascii="Times New Roman" w:eastAsia="標楷體" w:hAnsi="Times New Roman"/>
                <w:color w:val="000000" w:themeColor="text1"/>
                <w:kern w:val="0"/>
                <w:sz w:val="22"/>
              </w:rPr>
              <w:t>157941001</w:t>
            </w:r>
          </w:p>
        </w:tc>
        <w:tc>
          <w:tcPr>
            <w:tcW w:w="2731" w:type="dxa"/>
            <w:shd w:val="clear" w:color="auto" w:fill="EEECE1"/>
            <w:tcMar>
              <w:top w:w="0" w:type="dxa"/>
              <w:left w:w="108" w:type="dxa"/>
              <w:bottom w:w="0" w:type="dxa"/>
              <w:right w:w="108" w:type="dxa"/>
            </w:tcMar>
            <w:vAlign w:val="bottom"/>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生命口述傳記專題研究</w:t>
            </w:r>
          </w:p>
        </w:tc>
        <w:tc>
          <w:tcPr>
            <w:tcW w:w="992" w:type="dxa"/>
            <w:shd w:val="clear" w:color="auto" w:fill="auto"/>
            <w:tcMar>
              <w:top w:w="0" w:type="dxa"/>
              <w:left w:w="108" w:type="dxa"/>
              <w:bottom w:w="0" w:type="dxa"/>
              <w:right w:w="108" w:type="dxa"/>
            </w:tcMar>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977" w:type="dxa"/>
            <w:shd w:val="clear" w:color="auto" w:fill="auto"/>
            <w:tcMar>
              <w:top w:w="0" w:type="dxa"/>
              <w:left w:w="108" w:type="dxa"/>
              <w:bottom w:w="0" w:type="dxa"/>
              <w:right w:w="108" w:type="dxa"/>
            </w:tcMar>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教育所及</w:t>
            </w:r>
            <w:proofErr w:type="gramStart"/>
            <w:r w:rsidRPr="0017412A">
              <w:rPr>
                <w:rFonts w:ascii="Times New Roman" w:eastAsia="標楷體" w:hAnsi="Times New Roman"/>
                <w:color w:val="000000" w:themeColor="text1"/>
                <w:kern w:val="0"/>
                <w:szCs w:val="24"/>
              </w:rPr>
              <w:t>幼教所碩博士</w:t>
            </w:r>
            <w:proofErr w:type="gramEnd"/>
            <w:r w:rsidRPr="0017412A">
              <w:rPr>
                <w:rFonts w:ascii="Times New Roman" w:eastAsia="標楷體" w:hAnsi="Times New Roman"/>
                <w:color w:val="000000" w:themeColor="text1"/>
                <w:kern w:val="0"/>
                <w:szCs w:val="24"/>
              </w:rPr>
              <w:t>生</w:t>
            </w:r>
          </w:p>
        </w:tc>
        <w:tc>
          <w:tcPr>
            <w:tcW w:w="1453" w:type="dxa"/>
            <w:shd w:val="clear" w:color="auto" w:fill="auto"/>
            <w:tcMar>
              <w:top w:w="0" w:type="dxa"/>
              <w:left w:w="108" w:type="dxa"/>
              <w:bottom w:w="0" w:type="dxa"/>
              <w:right w:w="108" w:type="dxa"/>
            </w:tcMar>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9E1AA5" w:rsidRPr="0017412A" w:rsidTr="00A01E1C">
        <w:tc>
          <w:tcPr>
            <w:tcW w:w="1488" w:type="dxa"/>
            <w:shd w:val="clear" w:color="auto" w:fill="auto"/>
            <w:tcMar>
              <w:top w:w="0" w:type="dxa"/>
              <w:left w:w="108" w:type="dxa"/>
              <w:bottom w:w="0" w:type="dxa"/>
              <w:right w:w="108" w:type="dxa"/>
            </w:tcMar>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課程簡述</w:t>
            </w: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課程目標</w:t>
            </w:r>
            <w:r w:rsidRPr="0017412A">
              <w:rPr>
                <w:rFonts w:ascii="Times New Roman" w:eastAsia="標楷體" w:hAnsi="Times New Roman"/>
                <w:b/>
                <w:bCs/>
                <w:color w:val="000000" w:themeColor="text1"/>
                <w:kern w:val="0"/>
                <w:szCs w:val="24"/>
              </w:rPr>
              <w:t>]</w:t>
            </w:r>
          </w:p>
        </w:tc>
        <w:tc>
          <w:tcPr>
            <w:tcW w:w="8153" w:type="dxa"/>
            <w:gridSpan w:val="4"/>
            <w:shd w:val="clear" w:color="auto" w:fill="auto"/>
            <w:tcMar>
              <w:top w:w="0" w:type="dxa"/>
              <w:left w:w="108" w:type="dxa"/>
              <w:bottom w:w="0" w:type="dxa"/>
              <w:right w:w="108" w:type="dxa"/>
            </w:tcMar>
            <w:hideMark/>
          </w:tcPr>
          <w:p w:rsidR="009E1AA5" w:rsidRPr="0017412A" w:rsidRDefault="009E1AA5" w:rsidP="00833521">
            <w:pPr>
              <w:widowControl/>
              <w:rPr>
                <w:rFonts w:ascii="Times New Roman" w:eastAsia="標楷體" w:hAnsi="Times New Roman"/>
                <w:color w:val="000000" w:themeColor="text1"/>
                <w:kern w:val="0"/>
                <w:szCs w:val="24"/>
              </w:rPr>
            </w:pPr>
            <w:r>
              <w:rPr>
                <w:rFonts w:ascii="Times New Roman" w:eastAsia="標楷體" w:hAnsi="Times New Roman"/>
                <w:color w:val="000000" w:themeColor="text1"/>
                <w:kern w:val="0"/>
                <w:szCs w:val="24"/>
              </w:rPr>
              <w:t>在</w:t>
            </w:r>
            <w:r>
              <w:rPr>
                <w:rFonts w:ascii="Times New Roman" w:eastAsia="標楷體" w:hAnsi="Times New Roman" w:hint="eastAsia"/>
                <w:color w:val="000000" w:themeColor="text1"/>
                <w:kern w:val="0"/>
                <w:szCs w:val="24"/>
              </w:rPr>
              <w:t>人文</w:t>
            </w:r>
            <w:r w:rsidRPr="000B343A">
              <w:rPr>
                <w:rFonts w:ascii="Times New Roman" w:eastAsia="標楷體" w:hAnsi="Times New Roman"/>
                <w:color w:val="000000" w:themeColor="text1"/>
                <w:kern w:val="0"/>
                <w:szCs w:val="24"/>
              </w:rPr>
              <w:t>社會</w:t>
            </w:r>
            <w:r>
              <w:rPr>
                <w:rFonts w:ascii="Times New Roman" w:eastAsia="標楷體" w:hAnsi="Times New Roman" w:hint="eastAsia"/>
                <w:color w:val="000000" w:themeColor="text1"/>
                <w:kern w:val="0"/>
                <w:szCs w:val="24"/>
              </w:rPr>
              <w:t>科學中</w:t>
            </w:r>
            <w:r w:rsidRPr="000B343A">
              <w:rPr>
                <w:rFonts w:ascii="Times New Roman" w:eastAsia="標楷體" w:hAnsi="Times New Roman"/>
                <w:color w:val="000000" w:themeColor="text1"/>
                <w:kern w:val="0"/>
                <w:szCs w:val="24"/>
              </w:rPr>
              <w:t>「敘述訪談法」（</w:t>
            </w:r>
            <w:r w:rsidRPr="000B343A">
              <w:rPr>
                <w:rFonts w:ascii="Times New Roman" w:eastAsia="標楷體" w:hAnsi="Times New Roman"/>
                <w:color w:val="000000" w:themeColor="text1"/>
                <w:kern w:val="0"/>
                <w:szCs w:val="24"/>
              </w:rPr>
              <w:t>Narratives Interview</w:t>
            </w:r>
            <w:r w:rsidRPr="000B343A">
              <w:rPr>
                <w:rFonts w:ascii="Times New Roman" w:eastAsia="標楷體" w:hAnsi="Times New Roman"/>
                <w:color w:val="000000" w:themeColor="text1"/>
                <w:kern w:val="0"/>
                <w:szCs w:val="24"/>
              </w:rPr>
              <w:t>）</w:t>
            </w:r>
            <w:r>
              <w:rPr>
                <w:rFonts w:ascii="Times New Roman" w:eastAsia="標楷體" w:hAnsi="Times New Roman" w:hint="eastAsia"/>
                <w:color w:val="000000" w:themeColor="text1"/>
                <w:kern w:val="0"/>
                <w:szCs w:val="24"/>
              </w:rPr>
              <w:t>已被</w:t>
            </w:r>
            <w:r w:rsidRPr="000B343A">
              <w:rPr>
                <w:rFonts w:ascii="Times New Roman" w:eastAsia="標楷體" w:hAnsi="Times New Roman"/>
                <w:color w:val="000000" w:themeColor="text1"/>
                <w:kern w:val="0"/>
                <w:szCs w:val="24"/>
              </w:rPr>
              <w:t>廣為使用</w:t>
            </w:r>
            <w:r>
              <w:rPr>
                <w:rFonts w:ascii="Times New Roman" w:eastAsia="標楷體" w:hAnsi="Times New Roman" w:hint="eastAsia"/>
                <w:color w:val="000000" w:themeColor="text1"/>
                <w:kern w:val="0"/>
                <w:szCs w:val="24"/>
              </w:rPr>
              <w:t>，不僅是</w:t>
            </w:r>
            <w:r w:rsidRPr="000B343A">
              <w:rPr>
                <w:rFonts w:ascii="Times New Roman" w:eastAsia="標楷體" w:hAnsi="Times New Roman"/>
                <w:color w:val="000000" w:themeColor="text1"/>
                <w:kern w:val="0"/>
                <w:szCs w:val="24"/>
              </w:rPr>
              <w:t>口述傳記</w:t>
            </w:r>
            <w:r>
              <w:rPr>
                <w:rFonts w:ascii="Times New Roman" w:eastAsia="標楷體" w:hAnsi="Times New Roman" w:hint="eastAsia"/>
                <w:color w:val="000000" w:themeColor="text1"/>
                <w:kern w:val="0"/>
                <w:szCs w:val="24"/>
              </w:rPr>
              <w:t>研究重要的路經，也是理解教育主體生命性經驗及建構在地化教育理論重要的方法</w:t>
            </w:r>
            <w:r w:rsidRPr="000B343A">
              <w:rPr>
                <w:rFonts w:ascii="Times New Roman" w:eastAsia="標楷體" w:hAnsi="Times New Roman"/>
                <w:color w:val="000000" w:themeColor="text1"/>
                <w:kern w:val="0"/>
                <w:szCs w:val="24"/>
              </w:rPr>
              <w:t>。</w:t>
            </w:r>
            <w:r>
              <w:rPr>
                <w:rFonts w:ascii="Times New Roman" w:eastAsia="標楷體" w:hAnsi="Times New Roman" w:hint="eastAsia"/>
                <w:color w:val="000000" w:themeColor="text1"/>
                <w:kern w:val="0"/>
                <w:szCs w:val="24"/>
              </w:rPr>
              <w:t>本課程除介紹</w:t>
            </w:r>
            <w:r>
              <w:rPr>
                <w:rFonts w:ascii="Times New Roman" w:eastAsia="標楷體" w:hAnsi="Times New Roman"/>
                <w:color w:val="000000" w:themeColor="text1"/>
                <w:kern w:val="0"/>
                <w:szCs w:val="24"/>
              </w:rPr>
              <w:t>該研究法於教育學研究</w:t>
            </w:r>
            <w:r>
              <w:rPr>
                <w:rFonts w:ascii="Times New Roman" w:eastAsia="標楷體" w:hAnsi="Times New Roman" w:hint="eastAsia"/>
                <w:color w:val="000000" w:themeColor="text1"/>
                <w:kern w:val="0"/>
                <w:szCs w:val="24"/>
              </w:rPr>
              <w:t>的</w:t>
            </w:r>
            <w:r w:rsidRPr="0017412A">
              <w:rPr>
                <w:rFonts w:ascii="Times New Roman" w:eastAsia="標楷體" w:hAnsi="Times New Roman"/>
                <w:color w:val="000000" w:themeColor="text1"/>
                <w:kern w:val="0"/>
                <w:szCs w:val="24"/>
              </w:rPr>
              <w:t>運用範疇</w:t>
            </w:r>
            <w:r>
              <w:rPr>
                <w:rFonts w:ascii="Times New Roman" w:eastAsia="標楷體" w:hAnsi="Times New Roman" w:hint="eastAsia"/>
                <w:color w:val="000000" w:themeColor="text1"/>
                <w:kern w:val="0"/>
                <w:szCs w:val="24"/>
              </w:rPr>
              <w:t>，也協助</w:t>
            </w:r>
            <w:r w:rsidRPr="0017412A">
              <w:rPr>
                <w:rFonts w:ascii="Times New Roman" w:eastAsia="標楷體" w:hAnsi="Times New Roman"/>
                <w:color w:val="000000" w:themeColor="text1"/>
                <w:kern w:val="0"/>
                <w:szCs w:val="24"/>
              </w:rPr>
              <w:t>學習</w:t>
            </w:r>
            <w:r>
              <w:rPr>
                <w:rFonts w:ascii="Times New Roman" w:eastAsia="標楷體" w:hAnsi="Times New Roman" w:hint="eastAsia"/>
                <w:color w:val="000000" w:themeColor="text1"/>
                <w:kern w:val="0"/>
                <w:szCs w:val="24"/>
              </w:rPr>
              <w:t>者認識及涉入</w:t>
            </w:r>
            <w:r w:rsidRPr="0017412A">
              <w:rPr>
                <w:rFonts w:ascii="Times New Roman" w:eastAsia="標楷體" w:hAnsi="Times New Roman"/>
                <w:color w:val="000000" w:themeColor="text1"/>
                <w:kern w:val="0"/>
                <w:szCs w:val="24"/>
              </w:rPr>
              <w:t>口述傳記的文本世界</w:t>
            </w:r>
            <w:r>
              <w:rPr>
                <w:rFonts w:ascii="Times New Roman" w:eastAsia="標楷體" w:hAnsi="Times New Roman" w:hint="eastAsia"/>
                <w:color w:val="000000" w:themeColor="text1"/>
                <w:kern w:val="0"/>
                <w:szCs w:val="24"/>
              </w:rPr>
              <w:t>。</w:t>
            </w:r>
          </w:p>
        </w:tc>
      </w:tr>
      <w:tr w:rsidR="009E1AA5" w:rsidRPr="0017412A" w:rsidTr="00A01E1C">
        <w:tc>
          <w:tcPr>
            <w:tcW w:w="1488" w:type="dxa"/>
            <w:shd w:val="clear" w:color="auto" w:fill="auto"/>
            <w:tcMar>
              <w:top w:w="0" w:type="dxa"/>
              <w:left w:w="108" w:type="dxa"/>
              <w:bottom w:w="0" w:type="dxa"/>
              <w:right w:w="108" w:type="dxa"/>
            </w:tcMar>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上課內容</w:t>
            </w:r>
            <w:r w:rsidRPr="0017412A">
              <w:rPr>
                <w:rFonts w:ascii="Times New Roman" w:eastAsia="標楷體" w:hAnsi="Times New Roman"/>
                <w:b/>
                <w:bCs/>
                <w:color w:val="000000" w:themeColor="text1"/>
                <w:kern w:val="0"/>
                <w:szCs w:val="24"/>
              </w:rPr>
              <w:t>]</w:t>
            </w:r>
          </w:p>
        </w:tc>
        <w:tc>
          <w:tcPr>
            <w:tcW w:w="8153" w:type="dxa"/>
            <w:gridSpan w:val="4"/>
            <w:shd w:val="clear" w:color="auto" w:fill="auto"/>
            <w:tcMar>
              <w:top w:w="0" w:type="dxa"/>
              <w:left w:w="108" w:type="dxa"/>
              <w:bottom w:w="0" w:type="dxa"/>
              <w:right w:w="108" w:type="dxa"/>
            </w:tcMar>
            <w:hideMark/>
          </w:tcPr>
          <w:p w:rsidR="009E1AA5" w:rsidRPr="0017412A" w:rsidRDefault="009E1AA5" w:rsidP="00833521">
            <w:pPr>
              <w:pStyle w:val="a4"/>
              <w:widowControl/>
              <w:numPr>
                <w:ilvl w:val="0"/>
                <w:numId w:val="18"/>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透過介紹、示範、實際的實作演練訪談法，學習敘述訪談法</w:t>
            </w:r>
            <w:r>
              <w:rPr>
                <w:rFonts w:ascii="Times New Roman" w:eastAsia="標楷體" w:hAnsi="Times New Roman" w:cs="Times New Roman" w:hint="eastAsia"/>
                <w:color w:val="000000" w:themeColor="text1"/>
                <w:kern w:val="0"/>
                <w:szCs w:val="24"/>
              </w:rPr>
              <w:t>，包括認識</w:t>
            </w:r>
            <w:r>
              <w:rPr>
                <w:rFonts w:ascii="Times New Roman" w:eastAsia="標楷體" w:hAnsi="Times New Roman" w:cs="Times New Roman"/>
                <w:color w:val="000000" w:themeColor="text1"/>
                <w:kern w:val="0"/>
                <w:szCs w:val="24"/>
              </w:rPr>
              <w:t>轉錄稿之轉錄系統</w:t>
            </w:r>
            <w:r w:rsidRPr="0017412A">
              <w:rPr>
                <w:rFonts w:ascii="Times New Roman" w:eastAsia="標楷體" w:hAnsi="Times New Roman" w:cs="Times New Roman"/>
                <w:color w:val="000000" w:themeColor="text1"/>
                <w:kern w:val="0"/>
                <w:szCs w:val="24"/>
              </w:rPr>
              <w:t>以及個案實例的分析討論。</w:t>
            </w:r>
          </w:p>
          <w:p w:rsidR="009E1AA5" w:rsidRPr="0017412A" w:rsidRDefault="009E1AA5" w:rsidP="00833521">
            <w:pPr>
              <w:pStyle w:val="a4"/>
              <w:widowControl/>
              <w:numPr>
                <w:ilvl w:val="0"/>
                <w:numId w:val="18"/>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探討</w:t>
            </w:r>
            <w:r>
              <w:rPr>
                <w:rFonts w:ascii="Times New Roman" w:eastAsia="標楷體" w:hAnsi="Times New Roman" w:cs="Times New Roman" w:hint="eastAsia"/>
                <w:color w:val="000000" w:themeColor="text1"/>
                <w:kern w:val="0"/>
                <w:szCs w:val="24"/>
              </w:rPr>
              <w:t>傳記性</w:t>
            </w:r>
            <w:r w:rsidRPr="0017412A">
              <w:rPr>
                <w:rFonts w:ascii="Times New Roman" w:eastAsia="標楷體" w:hAnsi="Times New Roman" w:cs="Times New Roman"/>
                <w:color w:val="000000" w:themeColor="text1"/>
                <w:kern w:val="0"/>
                <w:szCs w:val="24"/>
              </w:rPr>
              <w:t>研究取向</w:t>
            </w:r>
            <w:r>
              <w:rPr>
                <w:rFonts w:ascii="Times New Roman" w:eastAsia="標楷體" w:hAnsi="Times New Roman" w:cs="Times New Roman" w:hint="eastAsia"/>
                <w:color w:val="000000" w:themeColor="text1"/>
                <w:kern w:val="0"/>
                <w:szCs w:val="24"/>
              </w:rPr>
              <w:t>的</w:t>
            </w:r>
            <w:r w:rsidRPr="0017412A">
              <w:rPr>
                <w:rFonts w:ascii="Times New Roman" w:eastAsia="標楷體" w:hAnsi="Times New Roman" w:cs="Times New Roman"/>
                <w:color w:val="000000" w:themeColor="text1"/>
                <w:kern w:val="0"/>
                <w:szCs w:val="24"/>
              </w:rPr>
              <w:t>方法論</w:t>
            </w:r>
            <w:r>
              <w:rPr>
                <w:rFonts w:ascii="Times New Roman" w:eastAsia="標楷體" w:hAnsi="Times New Roman" w:cs="Times New Roman" w:hint="eastAsia"/>
                <w:color w:val="000000" w:themeColor="text1"/>
                <w:kern w:val="0"/>
                <w:szCs w:val="24"/>
              </w:rPr>
              <w:t>，包括</w:t>
            </w:r>
            <w:r w:rsidRPr="0017412A">
              <w:rPr>
                <w:rFonts w:ascii="Times New Roman" w:eastAsia="標楷體" w:hAnsi="Times New Roman" w:cs="Times New Roman"/>
                <w:color w:val="000000" w:themeColor="text1"/>
                <w:kern w:val="0"/>
                <w:szCs w:val="24"/>
              </w:rPr>
              <w:t>狄爾泰</w:t>
            </w:r>
            <w:r>
              <w:rPr>
                <w:rFonts w:ascii="Times New Roman" w:eastAsia="標楷體" w:hAnsi="Times New Roman" w:cs="Times New Roman" w:hint="eastAsia"/>
                <w:color w:val="000000" w:themeColor="text1"/>
                <w:kern w:val="0"/>
                <w:szCs w:val="24"/>
              </w:rPr>
              <w:t>詮釋學</w:t>
            </w:r>
            <w:r w:rsidRPr="0017412A">
              <w:rPr>
                <w:rFonts w:ascii="Times New Roman" w:eastAsia="標楷體" w:hAnsi="Times New Roman" w:cs="Times New Roman"/>
                <w:color w:val="000000" w:themeColor="text1"/>
                <w:kern w:val="0"/>
                <w:szCs w:val="24"/>
              </w:rPr>
              <w:t>、語</w:t>
            </w:r>
            <w:r w:rsidRPr="003B0CF3">
              <w:rPr>
                <w:rFonts w:ascii="標楷體" w:eastAsia="標楷體" w:hAnsi="標楷體" w:cs="Times New Roman"/>
                <w:color w:val="000000" w:themeColor="text1"/>
                <w:kern w:val="0"/>
                <w:szCs w:val="24"/>
              </w:rPr>
              <w:t>言學</w:t>
            </w:r>
            <w:r w:rsidRPr="003B0CF3">
              <w:rPr>
                <w:rFonts w:ascii="標楷體" w:eastAsia="標楷體" w:hAnsi="標楷體" w:cs="Times New Roman" w:hint="eastAsia"/>
                <w:color w:val="000000" w:themeColor="text1"/>
                <w:kern w:val="0"/>
                <w:szCs w:val="24"/>
              </w:rPr>
              <w:t>及</w:t>
            </w:r>
            <w:r w:rsidRPr="003B0CF3">
              <w:rPr>
                <w:rFonts w:ascii="標楷體" w:eastAsia="標楷體" w:hAnsi="標楷體" w:cs="Times New Roman"/>
                <w:color w:val="000000" w:themeColor="text1"/>
                <w:kern w:val="0"/>
                <w:szCs w:val="24"/>
              </w:rPr>
              <w:t>敘事</w:t>
            </w:r>
            <w:r w:rsidRPr="003B0CF3">
              <w:rPr>
                <w:rFonts w:ascii="標楷體" w:eastAsia="標楷體" w:hAnsi="標楷體" w:cs="Times New Roman" w:hint="eastAsia"/>
                <w:color w:val="000000" w:themeColor="text1"/>
                <w:kern w:val="0"/>
                <w:szCs w:val="24"/>
              </w:rPr>
              <w:t>理</w:t>
            </w:r>
            <w:r>
              <w:rPr>
                <w:rFonts w:ascii="Times New Roman" w:eastAsia="標楷體" w:hAnsi="Times New Roman" w:cs="Times New Roman" w:hint="eastAsia"/>
                <w:color w:val="000000" w:themeColor="text1"/>
                <w:kern w:val="0"/>
                <w:szCs w:val="24"/>
              </w:rPr>
              <w:t>論。</w:t>
            </w:r>
          </w:p>
          <w:p w:rsidR="009E1AA5" w:rsidRPr="0017412A" w:rsidRDefault="009E1AA5" w:rsidP="00833521">
            <w:pPr>
              <w:pStyle w:val="a4"/>
              <w:widowControl/>
              <w:numPr>
                <w:ilvl w:val="0"/>
                <w:numId w:val="18"/>
              </w:numPr>
              <w:ind w:leftChars="0"/>
              <w:rPr>
                <w:rFonts w:ascii="Times New Roman" w:eastAsia="標楷體" w:hAnsi="Times New Roman" w:cs="Times New Roman"/>
                <w:color w:val="000000" w:themeColor="text1"/>
                <w:kern w:val="0"/>
                <w:szCs w:val="24"/>
              </w:rPr>
            </w:pPr>
            <w:proofErr w:type="gramStart"/>
            <w:r>
              <w:rPr>
                <w:rFonts w:ascii="Times New Roman" w:eastAsia="標楷體" w:hAnsi="Times New Roman" w:cs="Times New Roman" w:hint="eastAsia"/>
                <w:color w:val="000000" w:themeColor="text1"/>
                <w:kern w:val="0"/>
                <w:szCs w:val="24"/>
              </w:rPr>
              <w:t>研</w:t>
            </w:r>
            <w:proofErr w:type="gramEnd"/>
            <w:r>
              <w:rPr>
                <w:rFonts w:ascii="Times New Roman" w:eastAsia="標楷體" w:hAnsi="Times New Roman" w:cs="Times New Roman" w:hint="eastAsia"/>
                <w:color w:val="000000" w:themeColor="text1"/>
                <w:kern w:val="0"/>
                <w:szCs w:val="24"/>
              </w:rPr>
              <w:t>讀</w:t>
            </w:r>
            <w:r w:rsidRPr="0017412A">
              <w:rPr>
                <w:rFonts w:ascii="Times New Roman" w:eastAsia="標楷體" w:hAnsi="Times New Roman" w:cs="Times New Roman"/>
                <w:color w:val="000000" w:themeColor="text1"/>
                <w:kern w:val="0"/>
                <w:szCs w:val="24"/>
              </w:rPr>
              <w:t xml:space="preserve">Fritz </w:t>
            </w:r>
            <w:proofErr w:type="spellStart"/>
            <w:r w:rsidRPr="0017412A">
              <w:rPr>
                <w:rFonts w:ascii="Times New Roman" w:eastAsia="標楷體" w:hAnsi="Times New Roman" w:cs="Times New Roman"/>
                <w:color w:val="000000" w:themeColor="text1"/>
                <w:kern w:val="0"/>
                <w:szCs w:val="24"/>
              </w:rPr>
              <w:t>Schuetze</w:t>
            </w:r>
            <w:proofErr w:type="spellEnd"/>
            <w:r w:rsidRPr="0017412A">
              <w:rPr>
                <w:rFonts w:ascii="Times New Roman" w:eastAsia="標楷體" w:hAnsi="Times New Roman" w:cs="Times New Roman"/>
                <w:color w:val="000000" w:themeColor="text1"/>
                <w:kern w:val="0"/>
                <w:szCs w:val="24"/>
              </w:rPr>
              <w:t>「認知修辭」與</w:t>
            </w:r>
            <w:r w:rsidRPr="0017412A">
              <w:rPr>
                <w:rFonts w:ascii="Times New Roman" w:eastAsia="標楷體" w:hAnsi="Times New Roman" w:cs="Times New Roman"/>
                <w:color w:val="000000" w:themeColor="text1"/>
                <w:kern w:val="0"/>
                <w:szCs w:val="24"/>
              </w:rPr>
              <w:t xml:space="preserve">Rainer </w:t>
            </w:r>
            <w:proofErr w:type="spellStart"/>
            <w:r w:rsidRPr="0017412A">
              <w:rPr>
                <w:rFonts w:ascii="Times New Roman" w:eastAsia="標楷體" w:hAnsi="Times New Roman" w:cs="Times New Roman"/>
                <w:color w:val="000000" w:themeColor="text1"/>
                <w:kern w:val="0"/>
                <w:szCs w:val="24"/>
              </w:rPr>
              <w:t>Kokemohr</w:t>
            </w:r>
            <w:proofErr w:type="spellEnd"/>
            <w:r w:rsidRPr="0017412A">
              <w:rPr>
                <w:rFonts w:ascii="Times New Roman" w:eastAsia="標楷體" w:hAnsi="Times New Roman" w:cs="Times New Roman"/>
                <w:color w:val="000000" w:themeColor="text1"/>
                <w:kern w:val="0"/>
                <w:szCs w:val="24"/>
              </w:rPr>
              <w:t>「參照推論」解析</w:t>
            </w:r>
            <w:r>
              <w:rPr>
                <w:rFonts w:ascii="Times New Roman" w:eastAsia="標楷體" w:hAnsi="Times New Roman" w:cs="Times New Roman" w:hint="eastAsia"/>
                <w:color w:val="000000" w:themeColor="text1"/>
                <w:kern w:val="0"/>
                <w:szCs w:val="24"/>
              </w:rPr>
              <w:t>口述傳記文本的方法理論與方法</w:t>
            </w:r>
            <w:r w:rsidRPr="0017412A">
              <w:rPr>
                <w:rFonts w:ascii="Times New Roman" w:eastAsia="標楷體" w:hAnsi="Times New Roman" w:cs="Times New Roman"/>
                <w:color w:val="000000" w:themeColor="text1"/>
                <w:kern w:val="0"/>
                <w:szCs w:val="24"/>
              </w:rPr>
              <w:t>。</w:t>
            </w:r>
          </w:p>
        </w:tc>
      </w:tr>
      <w:tr w:rsidR="009E1AA5" w:rsidRPr="0017412A" w:rsidTr="00A01E1C">
        <w:tc>
          <w:tcPr>
            <w:tcW w:w="1488" w:type="dxa"/>
            <w:shd w:val="clear" w:color="auto" w:fill="auto"/>
            <w:tcMar>
              <w:top w:w="0" w:type="dxa"/>
              <w:left w:w="108" w:type="dxa"/>
              <w:bottom w:w="0" w:type="dxa"/>
              <w:right w:w="108" w:type="dxa"/>
            </w:tcMar>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b/>
                <w:bCs/>
                <w:color w:val="000000" w:themeColor="text1"/>
                <w:kern w:val="0"/>
                <w:szCs w:val="24"/>
              </w:rPr>
              <w:t>[</w:t>
            </w:r>
            <w:r w:rsidRPr="0017412A">
              <w:rPr>
                <w:rFonts w:ascii="Times New Roman" w:eastAsia="標楷體" w:hAnsi="Times New Roman"/>
                <w:b/>
                <w:bCs/>
                <w:color w:val="000000" w:themeColor="text1"/>
                <w:kern w:val="0"/>
                <w:szCs w:val="24"/>
              </w:rPr>
              <w:t>備註</w:t>
            </w:r>
            <w:r w:rsidRPr="0017412A">
              <w:rPr>
                <w:rFonts w:ascii="Times New Roman" w:eastAsia="標楷體" w:hAnsi="Times New Roman"/>
                <w:b/>
                <w:bCs/>
                <w:color w:val="000000" w:themeColor="text1"/>
                <w:kern w:val="0"/>
                <w:szCs w:val="24"/>
              </w:rPr>
              <w:t>]</w:t>
            </w:r>
          </w:p>
        </w:tc>
        <w:tc>
          <w:tcPr>
            <w:tcW w:w="8153" w:type="dxa"/>
            <w:gridSpan w:val="4"/>
            <w:shd w:val="clear" w:color="auto" w:fill="auto"/>
            <w:tcMar>
              <w:top w:w="0" w:type="dxa"/>
              <w:left w:w="108" w:type="dxa"/>
              <w:bottom w:w="0" w:type="dxa"/>
              <w:right w:w="108" w:type="dxa"/>
            </w:tcMar>
            <w:hideMark/>
          </w:tcPr>
          <w:p w:rsidR="009E1AA5" w:rsidRPr="0017412A" w:rsidRDefault="009E1AA5" w:rsidP="0099770C">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  </w:t>
            </w:r>
            <w:r w:rsidRPr="0017412A">
              <w:rPr>
                <w:rFonts w:ascii="Times New Roman" w:eastAsia="標楷體" w:hAnsi="Times New Roman"/>
                <w:color w:val="000000" w:themeColor="text1"/>
                <w:kern w:val="0"/>
                <w:szCs w:val="24"/>
              </w:rPr>
              <w:t>本課程與教育學傳記研究為系列循環的課程</w:t>
            </w:r>
          </w:p>
        </w:tc>
      </w:tr>
    </w:tbl>
    <w:p w:rsidR="00764A91" w:rsidRDefault="00764A91" w:rsidP="00E4571B">
      <w:pPr>
        <w:widowControl/>
        <w:rPr>
          <w:rFonts w:ascii="Times New Roman" w:eastAsia="標楷體" w:hAnsi="Times New Roman"/>
          <w:b/>
          <w:color w:val="000000" w:themeColor="text1"/>
        </w:rPr>
      </w:pPr>
    </w:p>
    <w:tbl>
      <w:tblPr>
        <w:tblStyle w:val="11"/>
        <w:tblW w:w="0" w:type="auto"/>
        <w:tblLook w:val="04A0" w:firstRow="1" w:lastRow="0" w:firstColumn="1" w:lastColumn="0" w:noHBand="0" w:noVBand="1"/>
      </w:tblPr>
      <w:tblGrid>
        <w:gridCol w:w="1429"/>
        <w:gridCol w:w="3055"/>
        <w:gridCol w:w="1040"/>
        <w:gridCol w:w="2332"/>
        <w:gridCol w:w="1772"/>
      </w:tblGrid>
      <w:tr w:rsidR="00833521" w:rsidRPr="00833521" w:rsidTr="00F34008">
        <w:tc>
          <w:tcPr>
            <w:tcW w:w="1429" w:type="dxa"/>
            <w:shd w:val="clear" w:color="auto" w:fill="EEECE1" w:themeFill="background2"/>
            <w:vAlign w:val="bottom"/>
          </w:tcPr>
          <w:p w:rsidR="00833521" w:rsidRPr="00833521" w:rsidRDefault="00833521" w:rsidP="00833521">
            <w:pPr>
              <w:rPr>
                <w:rFonts w:ascii="Times New Roman" w:eastAsia="標楷體" w:hAnsi="Times New Roman"/>
                <w:b/>
                <w:color w:val="000000" w:themeColor="text1"/>
              </w:rPr>
            </w:pPr>
            <w:r w:rsidRPr="00833521">
              <w:rPr>
                <w:rFonts w:ascii="Times New Roman" w:eastAsia="標楷體" w:hAnsi="Times New Roman"/>
                <w:b/>
                <w:color w:val="000000" w:themeColor="text1"/>
              </w:rPr>
              <w:t>新開課程</w:t>
            </w:r>
          </w:p>
        </w:tc>
        <w:tc>
          <w:tcPr>
            <w:tcW w:w="3055" w:type="dxa"/>
            <w:shd w:val="clear" w:color="auto" w:fill="EEECE1" w:themeFill="background2"/>
            <w:vAlign w:val="bottom"/>
          </w:tcPr>
          <w:p w:rsidR="00833521" w:rsidRPr="00833521" w:rsidRDefault="00833521" w:rsidP="00833521">
            <w:pPr>
              <w:rPr>
                <w:rFonts w:ascii="Times New Roman" w:eastAsia="標楷體" w:hAnsi="Times New Roman"/>
                <w:b/>
                <w:color w:val="000000" w:themeColor="text1"/>
              </w:rPr>
            </w:pPr>
            <w:r w:rsidRPr="00833521">
              <w:rPr>
                <w:rFonts w:ascii="Times New Roman" w:eastAsia="標楷體" w:hAnsi="Times New Roman"/>
                <w:b/>
                <w:color w:val="000000" w:themeColor="text1"/>
              </w:rPr>
              <w:t>家庭、幼兒園與社區研究</w:t>
            </w:r>
          </w:p>
        </w:tc>
        <w:tc>
          <w:tcPr>
            <w:tcW w:w="1040" w:type="dxa"/>
          </w:tcPr>
          <w:p w:rsidR="00833521" w:rsidRPr="00833521" w:rsidRDefault="00833521" w:rsidP="00833521">
            <w:pPr>
              <w:rPr>
                <w:rFonts w:ascii="Times New Roman" w:eastAsia="標楷體" w:hAnsi="Times New Roman"/>
                <w:color w:val="000000" w:themeColor="text1"/>
                <w:szCs w:val="24"/>
              </w:rPr>
            </w:pPr>
            <w:r w:rsidRPr="00833521">
              <w:rPr>
                <w:rFonts w:ascii="Times New Roman" w:eastAsia="標楷體" w:hAnsi="Times New Roman"/>
                <w:color w:val="000000" w:themeColor="text1"/>
                <w:szCs w:val="24"/>
              </w:rPr>
              <w:t>3</w:t>
            </w:r>
            <w:r w:rsidRPr="00833521">
              <w:rPr>
                <w:rFonts w:ascii="Times New Roman" w:eastAsia="標楷體" w:hAnsi="Times New Roman"/>
                <w:color w:val="000000" w:themeColor="text1"/>
                <w:szCs w:val="24"/>
              </w:rPr>
              <w:t>學分</w:t>
            </w:r>
          </w:p>
        </w:tc>
        <w:tc>
          <w:tcPr>
            <w:tcW w:w="2332" w:type="dxa"/>
          </w:tcPr>
          <w:p w:rsidR="00833521" w:rsidRPr="00833521" w:rsidRDefault="00833521" w:rsidP="00833521">
            <w:pPr>
              <w:rPr>
                <w:rFonts w:ascii="Times New Roman" w:eastAsia="標楷體" w:hAnsi="Times New Roman"/>
                <w:color w:val="000000" w:themeColor="text1"/>
                <w:szCs w:val="24"/>
              </w:rPr>
            </w:pPr>
            <w:r w:rsidRPr="00833521">
              <w:rPr>
                <w:rFonts w:ascii="Times New Roman" w:eastAsia="標楷體" w:hAnsi="Times New Roman"/>
                <w:color w:val="000000" w:themeColor="text1"/>
                <w:szCs w:val="24"/>
              </w:rPr>
              <w:t>幼教所碩士生</w:t>
            </w:r>
          </w:p>
        </w:tc>
        <w:tc>
          <w:tcPr>
            <w:tcW w:w="1772" w:type="dxa"/>
          </w:tcPr>
          <w:p w:rsidR="00833521" w:rsidRPr="00833521" w:rsidRDefault="00833521" w:rsidP="00833521">
            <w:pPr>
              <w:rPr>
                <w:rFonts w:ascii="Times New Roman" w:eastAsia="標楷體" w:hAnsi="Times New Roman"/>
                <w:color w:val="000000" w:themeColor="text1"/>
                <w:szCs w:val="24"/>
              </w:rPr>
            </w:pPr>
            <w:r w:rsidRPr="00833521">
              <w:rPr>
                <w:rFonts w:ascii="Times New Roman" w:eastAsia="標楷體" w:hAnsi="Times New Roman"/>
                <w:color w:val="000000" w:themeColor="text1"/>
                <w:szCs w:val="24"/>
              </w:rPr>
              <w:t>3</w:t>
            </w:r>
            <w:r w:rsidRPr="00833521">
              <w:rPr>
                <w:rFonts w:ascii="Times New Roman" w:eastAsia="標楷體" w:hAnsi="Times New Roman"/>
                <w:color w:val="000000" w:themeColor="text1"/>
                <w:szCs w:val="24"/>
              </w:rPr>
              <w:t>小時</w:t>
            </w:r>
          </w:p>
        </w:tc>
      </w:tr>
      <w:tr w:rsidR="00833521" w:rsidRPr="00833521" w:rsidTr="00F34008">
        <w:tc>
          <w:tcPr>
            <w:tcW w:w="1429" w:type="dxa"/>
          </w:tcPr>
          <w:p w:rsidR="00833521" w:rsidRPr="00833521" w:rsidRDefault="00833521" w:rsidP="00833521">
            <w:pPr>
              <w:rPr>
                <w:rFonts w:ascii="Times New Roman" w:eastAsia="標楷體" w:hAnsi="Times New Roman"/>
                <w:b/>
                <w:color w:val="000000" w:themeColor="text1"/>
                <w:szCs w:val="24"/>
              </w:rPr>
            </w:pPr>
            <w:r w:rsidRPr="00833521">
              <w:rPr>
                <w:rFonts w:ascii="Times New Roman" w:eastAsia="標楷體" w:hAnsi="Times New Roman"/>
                <w:b/>
                <w:color w:val="000000" w:themeColor="text1"/>
                <w:szCs w:val="24"/>
              </w:rPr>
              <w:t>[</w:t>
            </w:r>
            <w:r w:rsidRPr="00833521">
              <w:rPr>
                <w:rFonts w:ascii="Times New Roman" w:eastAsia="標楷體" w:hAnsi="Times New Roman"/>
                <w:b/>
                <w:color w:val="000000" w:themeColor="text1"/>
                <w:szCs w:val="24"/>
              </w:rPr>
              <w:t>課程簡述</w:t>
            </w:r>
            <w:r w:rsidRPr="00833521">
              <w:rPr>
                <w:rFonts w:ascii="Times New Roman" w:eastAsia="標楷體" w:hAnsi="Times New Roman"/>
                <w:b/>
                <w:color w:val="000000" w:themeColor="text1"/>
                <w:szCs w:val="24"/>
              </w:rPr>
              <w:t>/</w:t>
            </w:r>
            <w:r w:rsidRPr="00833521">
              <w:rPr>
                <w:rFonts w:ascii="Times New Roman" w:eastAsia="標楷體" w:hAnsi="Times New Roman"/>
                <w:b/>
                <w:color w:val="000000" w:themeColor="text1"/>
                <w:szCs w:val="24"/>
              </w:rPr>
              <w:t>課程目標</w:t>
            </w:r>
            <w:r w:rsidRPr="00833521">
              <w:rPr>
                <w:rFonts w:ascii="Times New Roman" w:eastAsia="標楷體" w:hAnsi="Times New Roman"/>
                <w:b/>
                <w:color w:val="000000" w:themeColor="text1"/>
                <w:szCs w:val="24"/>
              </w:rPr>
              <w:t>]</w:t>
            </w:r>
          </w:p>
        </w:tc>
        <w:tc>
          <w:tcPr>
            <w:tcW w:w="8199" w:type="dxa"/>
            <w:gridSpan w:val="4"/>
          </w:tcPr>
          <w:p w:rsidR="00833521" w:rsidRPr="00833521" w:rsidRDefault="00833521" w:rsidP="00833521">
            <w:pPr>
              <w:rPr>
                <w:rFonts w:ascii="Times New Roman" w:eastAsia="標楷體" w:hAnsi="Times New Roman"/>
                <w:color w:val="000000" w:themeColor="text1"/>
              </w:rPr>
            </w:pPr>
            <w:r>
              <w:rPr>
                <w:rFonts w:ascii="Times New Roman" w:eastAsia="標楷體" w:hAnsi="Times New Roman" w:hint="eastAsia"/>
                <w:color w:val="000000" w:themeColor="text1"/>
              </w:rPr>
              <w:t>本課程從幼兒教育生態發展</w:t>
            </w:r>
            <w:r w:rsidR="001F15FF">
              <w:rPr>
                <w:rFonts w:ascii="Times New Roman" w:eastAsia="標楷體" w:hAnsi="Times New Roman" w:hint="eastAsia"/>
                <w:color w:val="000000" w:themeColor="text1"/>
              </w:rPr>
              <w:t>的</w:t>
            </w:r>
            <w:r w:rsidR="00224AAF">
              <w:rPr>
                <w:rFonts w:ascii="Times New Roman" w:eastAsia="標楷體" w:hAnsi="Times New Roman" w:hint="eastAsia"/>
                <w:color w:val="000000" w:themeColor="text1"/>
              </w:rPr>
              <w:t>脈絡性</w:t>
            </w:r>
            <w:r>
              <w:rPr>
                <w:rFonts w:ascii="Times New Roman" w:eastAsia="標楷體" w:hAnsi="Times New Roman" w:hint="eastAsia"/>
                <w:color w:val="000000" w:themeColor="text1"/>
              </w:rPr>
              <w:t>觀點</w:t>
            </w:r>
            <w:r w:rsidR="00224AAF">
              <w:rPr>
                <w:rFonts w:ascii="Times New Roman" w:eastAsia="標楷體" w:hAnsi="Times New Roman" w:hint="eastAsia"/>
                <w:color w:val="000000" w:themeColor="text1"/>
              </w:rPr>
              <w:t>出發，</w:t>
            </w:r>
            <w:r>
              <w:rPr>
                <w:rFonts w:ascii="Times New Roman" w:eastAsia="標楷體" w:hAnsi="Times New Roman" w:hint="eastAsia"/>
                <w:color w:val="000000" w:themeColor="text1"/>
              </w:rPr>
              <w:t>以</w:t>
            </w:r>
            <w:r w:rsidRPr="00833521">
              <w:rPr>
                <w:rFonts w:ascii="標楷體" w:eastAsia="標楷體" w:hAnsi="標楷體" w:hint="eastAsia"/>
                <w:color w:val="000000" w:themeColor="text1"/>
              </w:rPr>
              <w:t>家庭、幼兒園及社區</w:t>
            </w:r>
            <w:r w:rsidR="00224AAF">
              <w:rPr>
                <w:rFonts w:ascii="標楷體" w:eastAsia="標楷體" w:hAnsi="標楷體" w:hint="eastAsia"/>
                <w:color w:val="000000" w:themeColor="text1"/>
              </w:rPr>
              <w:t>三者關係建立對在孩童學習發展</w:t>
            </w:r>
            <w:r w:rsidR="009A64DA">
              <w:rPr>
                <w:rFonts w:ascii="標楷體" w:eastAsia="標楷體" w:hAnsi="標楷體" w:hint="eastAsia"/>
                <w:color w:val="000000" w:themeColor="text1"/>
              </w:rPr>
              <w:t>上</w:t>
            </w:r>
            <w:r w:rsidR="00224AAF">
              <w:rPr>
                <w:rFonts w:ascii="標楷體" w:eastAsia="標楷體" w:hAnsi="標楷體" w:hint="eastAsia"/>
                <w:color w:val="000000" w:themeColor="text1"/>
              </w:rPr>
              <w:t>所產生之影響進行理論</w:t>
            </w:r>
            <w:r w:rsidR="009A64DA">
              <w:rPr>
                <w:rFonts w:ascii="新細明體" w:hAnsi="新細明體" w:hint="eastAsia"/>
                <w:color w:val="000000" w:themeColor="text1"/>
              </w:rPr>
              <w:t>、</w:t>
            </w:r>
            <w:r w:rsidR="009A64DA">
              <w:rPr>
                <w:rFonts w:ascii="標楷體" w:eastAsia="標楷體" w:hAnsi="標楷體" w:hint="eastAsia"/>
                <w:color w:val="000000" w:themeColor="text1"/>
              </w:rPr>
              <w:t>策略</w:t>
            </w:r>
            <w:r w:rsidR="00224AAF">
              <w:rPr>
                <w:rFonts w:ascii="標楷體" w:eastAsia="標楷體" w:hAnsi="標楷體" w:hint="eastAsia"/>
                <w:color w:val="000000" w:themeColor="text1"/>
              </w:rPr>
              <w:t>與議題的探討。</w:t>
            </w:r>
          </w:p>
        </w:tc>
      </w:tr>
      <w:tr w:rsidR="00833521" w:rsidRPr="00833521" w:rsidTr="00F34008">
        <w:tc>
          <w:tcPr>
            <w:tcW w:w="1429" w:type="dxa"/>
          </w:tcPr>
          <w:p w:rsidR="00833521" w:rsidRPr="00833521" w:rsidRDefault="00833521" w:rsidP="00833521">
            <w:pPr>
              <w:rPr>
                <w:rFonts w:ascii="Times New Roman" w:eastAsia="標楷體" w:hAnsi="Times New Roman"/>
                <w:b/>
                <w:color w:val="000000" w:themeColor="text1"/>
                <w:szCs w:val="24"/>
              </w:rPr>
            </w:pPr>
            <w:r w:rsidRPr="00833521">
              <w:rPr>
                <w:rFonts w:ascii="Times New Roman" w:eastAsia="標楷體" w:hAnsi="Times New Roman"/>
                <w:b/>
                <w:color w:val="000000" w:themeColor="text1"/>
                <w:szCs w:val="24"/>
              </w:rPr>
              <w:t>[</w:t>
            </w:r>
            <w:r w:rsidRPr="00833521">
              <w:rPr>
                <w:rFonts w:ascii="Times New Roman" w:eastAsia="標楷體" w:hAnsi="Times New Roman"/>
                <w:b/>
                <w:color w:val="000000" w:themeColor="text1"/>
                <w:szCs w:val="24"/>
              </w:rPr>
              <w:t>上課內容</w:t>
            </w:r>
            <w:r w:rsidRPr="00833521">
              <w:rPr>
                <w:rFonts w:ascii="Times New Roman" w:eastAsia="標楷體" w:hAnsi="Times New Roman"/>
                <w:b/>
                <w:color w:val="000000" w:themeColor="text1"/>
                <w:szCs w:val="24"/>
              </w:rPr>
              <w:t>]</w:t>
            </w:r>
          </w:p>
        </w:tc>
        <w:tc>
          <w:tcPr>
            <w:tcW w:w="8199" w:type="dxa"/>
            <w:gridSpan w:val="4"/>
          </w:tcPr>
          <w:p w:rsidR="00224AAF" w:rsidRDefault="001F15FF" w:rsidP="00224AAF">
            <w:pPr>
              <w:pStyle w:val="a4"/>
              <w:numPr>
                <w:ilvl w:val="0"/>
                <w:numId w:val="59"/>
              </w:numPr>
              <w:ind w:leftChars="0"/>
              <w:rPr>
                <w:rFonts w:ascii="Times New Roman" w:eastAsia="標楷體" w:hAnsi="Times New Roman"/>
                <w:color w:val="000000" w:themeColor="text1"/>
              </w:rPr>
            </w:pPr>
            <w:r>
              <w:rPr>
                <w:rFonts w:ascii="Times New Roman" w:eastAsia="標楷體" w:hAnsi="Times New Roman" w:hint="eastAsia"/>
                <w:color w:val="000000" w:themeColor="text1"/>
              </w:rPr>
              <w:t>探討童年沃野中的</w:t>
            </w:r>
            <w:r>
              <w:rPr>
                <w:rFonts w:ascii="新細明體" w:eastAsia="新細明體" w:hAnsi="新細明體" w:hint="eastAsia"/>
                <w:color w:val="000000" w:themeColor="text1"/>
              </w:rPr>
              <w:t>「</w:t>
            </w:r>
            <w:r>
              <w:rPr>
                <w:rFonts w:ascii="Times New Roman" w:eastAsia="標楷體" w:hAnsi="Times New Roman" w:hint="eastAsia"/>
                <w:color w:val="000000" w:themeColor="text1"/>
              </w:rPr>
              <w:t>家庭</w:t>
            </w:r>
            <w:r>
              <w:rPr>
                <w:rFonts w:ascii="標楷體" w:eastAsia="標楷體" w:hAnsi="標楷體" w:hint="eastAsia"/>
                <w:color w:val="000000" w:themeColor="text1"/>
              </w:rPr>
              <w:t>」</w:t>
            </w:r>
            <w:r w:rsidR="00224AAF">
              <w:rPr>
                <w:rFonts w:ascii="標楷體" w:eastAsia="標楷體" w:hAnsi="標楷體" w:hint="eastAsia"/>
                <w:color w:val="000000" w:themeColor="text1"/>
              </w:rPr>
              <w:t>：</w:t>
            </w:r>
            <w:r w:rsidR="00224AAF" w:rsidRPr="00224AAF">
              <w:rPr>
                <w:rFonts w:ascii="Times New Roman" w:eastAsia="標楷體" w:hAnsi="Times New Roman" w:hint="eastAsia"/>
                <w:color w:val="000000" w:themeColor="text1"/>
              </w:rPr>
              <w:t>家庭參與早期童年教育的理論基礎</w:t>
            </w:r>
            <w:r w:rsidR="00224AAF" w:rsidRPr="00224AAF">
              <w:rPr>
                <w:rFonts w:ascii="Times New Roman" w:eastAsia="標楷體" w:hAnsi="Times New Roman" w:hint="eastAsia"/>
                <w:color w:val="000000" w:themeColor="text1"/>
              </w:rPr>
              <w:t>:(</w:t>
            </w:r>
            <w:r w:rsidR="00224AAF" w:rsidRPr="00224AAF">
              <w:rPr>
                <w:rFonts w:ascii="Times New Roman" w:eastAsia="標楷體" w:hAnsi="Times New Roman" w:hint="eastAsia"/>
                <w:color w:val="000000" w:themeColor="text1"/>
              </w:rPr>
              <w:t>生態發展論</w:t>
            </w:r>
            <w:r w:rsidR="00224AAF" w:rsidRPr="00224AAF">
              <w:rPr>
                <w:rFonts w:ascii="新細明體" w:eastAsia="新細明體" w:hAnsi="新細明體" w:hint="eastAsia"/>
                <w:color w:val="000000" w:themeColor="text1"/>
              </w:rPr>
              <w:t>、</w:t>
            </w:r>
            <w:r w:rsidR="00224AAF" w:rsidRPr="00224AAF">
              <w:rPr>
                <w:rFonts w:ascii="Times New Roman" w:eastAsia="標楷體" w:hAnsi="Times New Roman" w:hint="eastAsia"/>
                <w:color w:val="000000" w:themeColor="text1"/>
              </w:rPr>
              <w:t>社會文化論</w:t>
            </w:r>
            <w:r w:rsidR="00224AAF" w:rsidRPr="00224AAF">
              <w:rPr>
                <w:rFonts w:ascii="新細明體" w:eastAsia="新細明體" w:hAnsi="新細明體" w:hint="eastAsia"/>
                <w:color w:val="000000" w:themeColor="text1"/>
              </w:rPr>
              <w:t>、</w:t>
            </w:r>
            <w:r w:rsidR="00224AAF" w:rsidRPr="00224AAF">
              <w:rPr>
                <w:rFonts w:ascii="Times New Roman" w:eastAsia="標楷體" w:hAnsi="Times New Roman" w:hint="eastAsia"/>
                <w:color w:val="000000" w:themeColor="text1"/>
              </w:rPr>
              <w:t>家庭系統</w:t>
            </w:r>
            <w:r w:rsidR="00224AAF" w:rsidRPr="001F15FF">
              <w:rPr>
                <w:rFonts w:ascii="標楷體" w:eastAsia="標楷體" w:hAnsi="標楷體" w:hint="eastAsia"/>
                <w:color w:val="000000" w:themeColor="text1"/>
              </w:rPr>
              <w:t>論)、</w:t>
            </w:r>
            <w:r w:rsidRPr="001F15FF">
              <w:rPr>
                <w:rFonts w:ascii="標楷體" w:eastAsia="標楷體" w:hAnsi="標楷體" w:hint="eastAsia"/>
                <w:color w:val="000000" w:themeColor="text1"/>
              </w:rPr>
              <w:t>認識</w:t>
            </w:r>
            <w:r w:rsidR="009A64DA" w:rsidRPr="001F15FF">
              <w:rPr>
                <w:rFonts w:ascii="標楷體" w:eastAsia="標楷體" w:hAnsi="標楷體" w:hint="eastAsia"/>
                <w:color w:val="000000" w:themeColor="text1"/>
              </w:rPr>
              <w:t>社會中</w:t>
            </w:r>
            <w:r w:rsidR="00224AAF" w:rsidRPr="009A64DA">
              <w:rPr>
                <w:rFonts w:ascii="標楷體" w:eastAsia="標楷體" w:hAnsi="標楷體" w:hint="eastAsia"/>
                <w:color w:val="000000" w:themeColor="text1"/>
              </w:rPr>
              <w:t>家庭的多樣性(</w:t>
            </w:r>
            <w:r w:rsidR="00224AAF" w:rsidRPr="00224AAF">
              <w:rPr>
                <w:rFonts w:ascii="Times New Roman" w:eastAsia="標楷體" w:hAnsi="Times New Roman" w:hint="eastAsia"/>
                <w:color w:val="000000" w:themeColor="text1"/>
              </w:rPr>
              <w:t>種族</w:t>
            </w:r>
            <w:r w:rsidR="00224AAF" w:rsidRPr="00224AAF">
              <w:rPr>
                <w:rFonts w:ascii="新細明體" w:eastAsia="新細明體" w:hAnsi="新細明體" w:hint="eastAsia"/>
                <w:color w:val="000000" w:themeColor="text1"/>
              </w:rPr>
              <w:t>、</w:t>
            </w:r>
            <w:r w:rsidR="00224AAF" w:rsidRPr="00224AAF">
              <w:rPr>
                <w:rFonts w:ascii="Times New Roman" w:eastAsia="標楷體" w:hAnsi="Times New Roman" w:hint="eastAsia"/>
                <w:color w:val="000000" w:themeColor="text1"/>
              </w:rPr>
              <w:t>文化</w:t>
            </w:r>
            <w:r w:rsidR="00224AAF" w:rsidRPr="00224AAF">
              <w:rPr>
                <w:rFonts w:ascii="新細明體" w:eastAsia="新細明體" w:hAnsi="新細明體" w:hint="eastAsia"/>
                <w:color w:val="000000" w:themeColor="text1"/>
              </w:rPr>
              <w:t>、</w:t>
            </w:r>
            <w:r w:rsidR="00224AAF" w:rsidRPr="00224AAF">
              <w:rPr>
                <w:rFonts w:ascii="Times New Roman" w:eastAsia="標楷體" w:hAnsi="Times New Roman" w:hint="eastAsia"/>
                <w:color w:val="000000" w:themeColor="text1"/>
              </w:rPr>
              <w:t>經濟</w:t>
            </w:r>
            <w:r w:rsidR="00224AAF" w:rsidRPr="00224AAF">
              <w:rPr>
                <w:rFonts w:ascii="新細明體" w:eastAsia="新細明體" w:hAnsi="新細明體" w:hint="eastAsia"/>
                <w:color w:val="000000" w:themeColor="text1"/>
              </w:rPr>
              <w:t>、</w:t>
            </w:r>
            <w:r w:rsidR="00224AAF" w:rsidRPr="00224AAF">
              <w:rPr>
                <w:rFonts w:ascii="Times New Roman" w:eastAsia="標楷體" w:hAnsi="Times New Roman" w:hint="eastAsia"/>
                <w:color w:val="000000" w:themeColor="text1"/>
              </w:rPr>
              <w:t>宗教</w:t>
            </w:r>
            <w:r w:rsidR="00224AAF" w:rsidRPr="00224AAF">
              <w:rPr>
                <w:rFonts w:ascii="新細明體" w:eastAsia="新細明體" w:hAnsi="新細明體" w:hint="eastAsia"/>
                <w:color w:val="000000" w:themeColor="text1"/>
              </w:rPr>
              <w:t>、</w:t>
            </w:r>
            <w:r w:rsidR="00224AAF" w:rsidRPr="00224AAF">
              <w:rPr>
                <w:rFonts w:ascii="Times New Roman" w:eastAsia="標楷體" w:hAnsi="Times New Roman" w:hint="eastAsia"/>
                <w:color w:val="000000" w:themeColor="text1"/>
              </w:rPr>
              <w:t>區域</w:t>
            </w:r>
            <w:r w:rsidR="00224AAF" w:rsidRPr="001F15FF">
              <w:rPr>
                <w:rFonts w:ascii="標楷體" w:eastAsia="標楷體" w:hAnsi="標楷體" w:hint="eastAsia"/>
                <w:color w:val="000000" w:themeColor="text1"/>
              </w:rPr>
              <w:t>)、</w:t>
            </w:r>
            <w:r w:rsidRPr="001F15FF">
              <w:rPr>
                <w:rFonts w:ascii="標楷體" w:eastAsia="標楷體" w:hAnsi="標楷體" w:hint="eastAsia"/>
                <w:color w:val="000000" w:themeColor="text1"/>
              </w:rPr>
              <w:t>洞察</w:t>
            </w:r>
            <w:r w:rsidR="00224AAF" w:rsidRPr="001F15FF">
              <w:rPr>
                <w:rFonts w:ascii="標楷體" w:eastAsia="標楷體" w:hAnsi="標楷體" w:hint="eastAsia"/>
                <w:color w:val="000000" w:themeColor="text1"/>
              </w:rPr>
              <w:t>家庭</w:t>
            </w:r>
            <w:r w:rsidR="00224AAF">
              <w:rPr>
                <w:rFonts w:ascii="Times New Roman" w:eastAsia="標楷體" w:hAnsi="Times New Roman" w:hint="eastAsia"/>
                <w:color w:val="000000" w:themeColor="text1"/>
              </w:rPr>
              <w:t>的形成與建構</w:t>
            </w:r>
            <w:r w:rsidR="00224AAF">
              <w:rPr>
                <w:rFonts w:ascii="Times New Roman" w:eastAsia="標楷體" w:hAnsi="Times New Roman" w:hint="eastAsia"/>
                <w:color w:val="000000" w:themeColor="text1"/>
              </w:rPr>
              <w:t>(</w:t>
            </w:r>
            <w:r w:rsidR="00224AAF">
              <w:rPr>
                <w:rFonts w:ascii="Times New Roman" w:eastAsia="標楷體" w:hAnsi="Times New Roman" w:hint="eastAsia"/>
                <w:color w:val="000000" w:themeColor="text1"/>
              </w:rPr>
              <w:t>成為父母</w:t>
            </w:r>
            <w:r w:rsidR="00224AAF">
              <w:rPr>
                <w:rFonts w:ascii="新細明體" w:eastAsia="新細明體" w:hAnsi="新細明體" w:hint="eastAsia"/>
                <w:color w:val="000000" w:themeColor="text1"/>
              </w:rPr>
              <w:t>、</w:t>
            </w:r>
            <w:r w:rsidR="00224AAF">
              <w:rPr>
                <w:rFonts w:ascii="Times New Roman" w:eastAsia="標楷體" w:hAnsi="Times New Roman" w:hint="eastAsia"/>
                <w:color w:val="000000" w:themeColor="text1"/>
              </w:rPr>
              <w:t>家族關係</w:t>
            </w:r>
            <w:r w:rsidR="00224AAF">
              <w:rPr>
                <w:rFonts w:ascii="新細明體" w:eastAsia="新細明體" w:hAnsi="新細明體" w:hint="eastAsia"/>
                <w:color w:val="000000" w:themeColor="text1"/>
              </w:rPr>
              <w:t>、</w:t>
            </w:r>
            <w:r w:rsidR="00224AAF">
              <w:rPr>
                <w:rFonts w:ascii="Times New Roman" w:eastAsia="標楷體" w:hAnsi="Times New Roman" w:hint="eastAsia"/>
                <w:color w:val="000000" w:themeColor="text1"/>
              </w:rPr>
              <w:t>家庭壓力</w:t>
            </w:r>
            <w:r w:rsidR="00224AAF">
              <w:rPr>
                <w:rFonts w:ascii="Times New Roman" w:eastAsia="標楷體" w:hAnsi="Times New Roman" w:hint="eastAsia"/>
                <w:color w:val="000000" w:themeColor="text1"/>
              </w:rPr>
              <w:t>)</w:t>
            </w:r>
          </w:p>
          <w:p w:rsidR="00224AAF" w:rsidRPr="00F119A5" w:rsidRDefault="001F15FF" w:rsidP="00224AAF">
            <w:pPr>
              <w:pStyle w:val="a4"/>
              <w:numPr>
                <w:ilvl w:val="0"/>
                <w:numId w:val="59"/>
              </w:numPr>
              <w:ind w:leftChars="0"/>
              <w:rPr>
                <w:rFonts w:ascii="Times New Roman" w:eastAsia="標楷體" w:hAnsi="Times New Roman"/>
                <w:color w:val="000000" w:themeColor="text1"/>
              </w:rPr>
            </w:pPr>
            <w:r>
              <w:rPr>
                <w:rFonts w:ascii="Times New Roman" w:eastAsia="標楷體" w:hAnsi="Times New Roman" w:hint="eastAsia"/>
                <w:color w:val="000000" w:themeColor="text1"/>
              </w:rPr>
              <w:t>討論</w:t>
            </w:r>
            <w:r w:rsidR="00224AAF">
              <w:rPr>
                <w:rFonts w:ascii="Times New Roman" w:eastAsia="標楷體" w:hAnsi="Times New Roman" w:hint="eastAsia"/>
                <w:color w:val="000000" w:themeColor="text1"/>
              </w:rPr>
              <w:t>家庭與幼兒</w:t>
            </w:r>
            <w:r w:rsidR="00F119A5">
              <w:rPr>
                <w:rFonts w:ascii="Times New Roman" w:eastAsia="標楷體" w:hAnsi="Times New Roman" w:hint="eastAsia"/>
                <w:color w:val="000000" w:themeColor="text1"/>
              </w:rPr>
              <w:t>園</w:t>
            </w:r>
            <w:r w:rsidR="009A64DA">
              <w:rPr>
                <w:rFonts w:ascii="Times New Roman" w:eastAsia="標楷體" w:hAnsi="Times New Roman" w:hint="eastAsia"/>
                <w:color w:val="000000" w:themeColor="text1"/>
              </w:rPr>
              <w:t>的</w:t>
            </w:r>
            <w:r w:rsidR="00224AAF">
              <w:rPr>
                <w:rFonts w:ascii="Times New Roman" w:eastAsia="標楷體" w:hAnsi="Times New Roman" w:hint="eastAsia"/>
                <w:color w:val="000000" w:themeColor="text1"/>
              </w:rPr>
              <w:t>關係</w:t>
            </w:r>
            <w:r w:rsidR="00224AAF">
              <w:rPr>
                <w:rFonts w:ascii="標楷體" w:eastAsia="標楷體" w:hAnsi="標楷體" w:hint="eastAsia"/>
                <w:color w:val="000000" w:themeColor="text1"/>
              </w:rPr>
              <w:t>：</w:t>
            </w:r>
            <w:r w:rsidR="00F119A5">
              <w:rPr>
                <w:rFonts w:ascii="標楷體" w:eastAsia="標楷體" w:hAnsi="標楷體" w:hint="eastAsia"/>
                <w:color w:val="000000" w:themeColor="text1"/>
              </w:rPr>
              <w:t>童</w:t>
            </w:r>
            <w:r w:rsidR="00224AAF">
              <w:rPr>
                <w:rFonts w:ascii="標楷體" w:eastAsia="標楷體" w:hAnsi="標楷體" w:hint="eastAsia"/>
                <w:color w:val="000000" w:themeColor="text1"/>
              </w:rPr>
              <w:t>年教</w:t>
            </w:r>
            <w:r w:rsidR="00F119A5">
              <w:rPr>
                <w:rFonts w:ascii="標楷體" w:eastAsia="標楷體" w:hAnsi="標楷體" w:hint="eastAsia"/>
                <w:color w:val="000000" w:themeColor="text1"/>
              </w:rPr>
              <w:t>育中</w:t>
            </w:r>
            <w:r w:rsidR="00224AAF">
              <w:rPr>
                <w:rFonts w:ascii="標楷體" w:eastAsia="標楷體" w:hAnsi="標楷體" w:hint="eastAsia"/>
                <w:color w:val="000000" w:themeColor="text1"/>
              </w:rPr>
              <w:t>以家</w:t>
            </w:r>
            <w:r w:rsidR="00F119A5">
              <w:rPr>
                <w:rFonts w:ascii="標楷體" w:eastAsia="標楷體" w:hAnsi="標楷體" w:hint="eastAsia"/>
                <w:color w:val="000000" w:themeColor="text1"/>
              </w:rPr>
              <w:t>庭</w:t>
            </w:r>
            <w:r w:rsidR="00224AAF">
              <w:rPr>
                <w:rFonts w:ascii="標楷體" w:eastAsia="標楷體" w:hAnsi="標楷體" w:hint="eastAsia"/>
                <w:color w:val="000000" w:themeColor="text1"/>
              </w:rPr>
              <w:t>為</w:t>
            </w:r>
            <w:r w:rsidR="00F119A5">
              <w:rPr>
                <w:rFonts w:ascii="標楷體" w:eastAsia="標楷體" w:hAnsi="標楷體" w:hint="eastAsia"/>
                <w:color w:val="000000" w:themeColor="text1"/>
              </w:rPr>
              <w:t>基礎的哲學觀</w:t>
            </w:r>
            <w:r w:rsidR="00F119A5">
              <w:rPr>
                <w:rFonts w:ascii="新細明體" w:eastAsia="新細明體" w:hAnsi="新細明體" w:hint="eastAsia"/>
                <w:color w:val="000000" w:themeColor="text1"/>
              </w:rPr>
              <w:t>、</w:t>
            </w:r>
            <w:r w:rsidR="00F119A5">
              <w:rPr>
                <w:rFonts w:ascii="標楷體" w:eastAsia="標楷體" w:hAnsi="標楷體" w:hint="eastAsia"/>
                <w:color w:val="000000" w:themeColor="text1"/>
              </w:rPr>
              <w:t>家庭與幼兒園</w:t>
            </w:r>
            <w:r w:rsidR="009A64DA">
              <w:rPr>
                <w:rFonts w:ascii="標楷體" w:eastAsia="標楷體" w:hAnsi="標楷體" w:hint="eastAsia"/>
                <w:color w:val="000000" w:themeColor="text1"/>
              </w:rPr>
              <w:t>合作關係中</w:t>
            </w:r>
            <w:r w:rsidR="00F119A5">
              <w:rPr>
                <w:rFonts w:ascii="標楷體" w:eastAsia="標楷體" w:hAnsi="標楷體" w:hint="eastAsia"/>
                <w:color w:val="000000" w:themeColor="text1"/>
              </w:rPr>
              <w:t>的責任與義務</w:t>
            </w:r>
          </w:p>
          <w:p w:rsidR="00F119A5" w:rsidRPr="00F119A5" w:rsidRDefault="001F15FF" w:rsidP="00224AAF">
            <w:pPr>
              <w:pStyle w:val="a4"/>
              <w:numPr>
                <w:ilvl w:val="0"/>
                <w:numId w:val="59"/>
              </w:numPr>
              <w:ind w:leftChars="0"/>
              <w:rPr>
                <w:rFonts w:ascii="Times New Roman" w:eastAsia="標楷體" w:hAnsi="Times New Roman"/>
                <w:color w:val="000000" w:themeColor="text1"/>
              </w:rPr>
            </w:pPr>
            <w:r>
              <w:rPr>
                <w:rFonts w:ascii="Times New Roman" w:eastAsia="標楷體" w:hAnsi="Times New Roman" w:hint="eastAsia"/>
                <w:color w:val="000000" w:themeColor="text1"/>
              </w:rPr>
              <w:t>建立</w:t>
            </w:r>
            <w:r w:rsidR="00F119A5">
              <w:rPr>
                <w:rFonts w:ascii="Times New Roman" w:eastAsia="標楷體" w:hAnsi="Times New Roman" w:hint="eastAsia"/>
                <w:color w:val="000000" w:themeColor="text1"/>
              </w:rPr>
              <w:t>家園關係</w:t>
            </w:r>
            <w:r>
              <w:rPr>
                <w:rFonts w:ascii="Times New Roman" w:eastAsia="標楷體" w:hAnsi="Times New Roman" w:hint="eastAsia"/>
                <w:color w:val="000000" w:themeColor="text1"/>
              </w:rPr>
              <w:t>中重要的議題探究</w:t>
            </w:r>
            <w:r>
              <w:rPr>
                <w:rFonts w:ascii="標楷體" w:eastAsia="標楷體" w:hAnsi="標楷體" w:hint="eastAsia"/>
                <w:color w:val="000000" w:themeColor="text1"/>
              </w:rPr>
              <w:t>：</w:t>
            </w:r>
            <w:r w:rsidR="00F119A5">
              <w:rPr>
                <w:rFonts w:ascii="Times New Roman" w:eastAsia="標楷體" w:hAnsi="Times New Roman" w:hint="eastAsia"/>
                <w:color w:val="000000" w:themeColor="text1"/>
              </w:rPr>
              <w:t>入園</w:t>
            </w:r>
            <w:r w:rsidR="002B6251">
              <w:rPr>
                <w:rFonts w:ascii="Times New Roman" w:eastAsia="標楷體" w:hAnsi="Times New Roman" w:hint="eastAsia"/>
                <w:color w:val="000000" w:themeColor="text1"/>
              </w:rPr>
              <w:t>的</w:t>
            </w:r>
            <w:r w:rsidR="00F119A5" w:rsidRPr="00F119A5">
              <w:rPr>
                <w:rFonts w:ascii="標楷體" w:eastAsia="標楷體" w:hAnsi="標楷體" w:hint="eastAsia"/>
                <w:color w:val="000000" w:themeColor="text1"/>
              </w:rPr>
              <w:t>銜接、</w:t>
            </w:r>
            <w:r w:rsidR="00F119A5">
              <w:rPr>
                <w:rFonts w:ascii="標楷體" w:eastAsia="標楷體" w:hAnsi="標楷體" w:hint="eastAsia"/>
                <w:color w:val="000000" w:themeColor="text1"/>
              </w:rPr>
              <w:t>教養</w:t>
            </w:r>
            <w:r w:rsidR="002B6251">
              <w:rPr>
                <w:rFonts w:ascii="標楷體" w:eastAsia="標楷體" w:hAnsi="標楷體" w:hint="eastAsia"/>
                <w:color w:val="000000" w:themeColor="text1"/>
              </w:rPr>
              <w:t>的</w:t>
            </w:r>
            <w:r w:rsidR="00F119A5" w:rsidRPr="00F119A5">
              <w:rPr>
                <w:rFonts w:ascii="標楷體" w:eastAsia="標楷體" w:hAnsi="標楷體" w:hint="eastAsia"/>
                <w:color w:val="000000" w:themeColor="text1"/>
              </w:rPr>
              <w:t>諮商與輔導、</w:t>
            </w:r>
            <w:r w:rsidR="00F119A5">
              <w:rPr>
                <w:rFonts w:ascii="標楷體" w:eastAsia="標楷體" w:hAnsi="標楷體" w:hint="eastAsia"/>
                <w:color w:val="000000" w:themeColor="text1"/>
              </w:rPr>
              <w:t>家</w:t>
            </w:r>
            <w:r w:rsidR="00F119A5">
              <w:rPr>
                <w:rFonts w:ascii="標楷體" w:eastAsia="標楷體" w:hAnsi="標楷體" w:hint="eastAsia"/>
                <w:color w:val="000000" w:themeColor="text1"/>
              </w:rPr>
              <w:lastRenderedPageBreak/>
              <w:t>長</w:t>
            </w:r>
            <w:r w:rsidR="002B6251">
              <w:rPr>
                <w:rFonts w:ascii="標楷體" w:eastAsia="標楷體" w:hAnsi="標楷體" w:hint="eastAsia"/>
                <w:color w:val="000000" w:themeColor="text1"/>
              </w:rPr>
              <w:t>的</w:t>
            </w:r>
            <w:r w:rsidR="00F119A5" w:rsidRPr="00F119A5">
              <w:rPr>
                <w:rFonts w:ascii="標楷體" w:eastAsia="標楷體" w:hAnsi="標楷體" w:hint="eastAsia"/>
                <w:color w:val="000000" w:themeColor="text1"/>
              </w:rPr>
              <w:t>參與</w:t>
            </w:r>
            <w:proofErr w:type="gramStart"/>
            <w:r w:rsidR="00F119A5" w:rsidRPr="00F119A5">
              <w:rPr>
                <w:rFonts w:ascii="標楷體" w:eastAsia="標楷體" w:hAnsi="標楷體" w:hint="eastAsia"/>
                <w:color w:val="000000" w:themeColor="text1"/>
              </w:rPr>
              <w:t>與</w:t>
            </w:r>
            <w:proofErr w:type="gramEnd"/>
            <w:r w:rsidR="00F119A5" w:rsidRPr="00F119A5">
              <w:rPr>
                <w:rFonts w:ascii="標楷體" w:eastAsia="標楷體" w:hAnsi="標楷體" w:hint="eastAsia"/>
                <w:color w:val="000000" w:themeColor="text1"/>
              </w:rPr>
              <w:t>資源投入</w:t>
            </w:r>
          </w:p>
          <w:p w:rsidR="00F119A5" w:rsidRDefault="002B6251" w:rsidP="002B6251">
            <w:pPr>
              <w:pStyle w:val="a4"/>
              <w:numPr>
                <w:ilvl w:val="0"/>
                <w:numId w:val="59"/>
              </w:numPr>
              <w:ind w:leftChars="0"/>
              <w:rPr>
                <w:rFonts w:ascii="Times New Roman" w:eastAsia="標楷體" w:hAnsi="Times New Roman"/>
                <w:color w:val="000000" w:themeColor="text1"/>
              </w:rPr>
            </w:pPr>
            <w:r>
              <w:rPr>
                <w:rFonts w:ascii="Times New Roman" w:eastAsia="標楷體" w:hAnsi="Times New Roman" w:hint="eastAsia"/>
                <w:color w:val="000000" w:themeColor="text1"/>
              </w:rPr>
              <w:t>從社區</w:t>
            </w:r>
            <w:r w:rsidR="001F15FF">
              <w:rPr>
                <w:rFonts w:ascii="Times New Roman" w:eastAsia="標楷體" w:hAnsi="Times New Roman" w:hint="eastAsia"/>
                <w:color w:val="000000" w:themeColor="text1"/>
              </w:rPr>
              <w:t>意識的營造</w:t>
            </w:r>
            <w:r>
              <w:rPr>
                <w:rFonts w:ascii="Times New Roman" w:eastAsia="標楷體" w:hAnsi="Times New Roman" w:hint="eastAsia"/>
                <w:color w:val="000000" w:themeColor="text1"/>
              </w:rPr>
              <w:t>看幼兒園的社會功能與家園關係</w:t>
            </w:r>
          </w:p>
          <w:p w:rsidR="002B6251" w:rsidRPr="00224AAF" w:rsidRDefault="001F15FF" w:rsidP="001F15FF">
            <w:pPr>
              <w:pStyle w:val="a4"/>
              <w:numPr>
                <w:ilvl w:val="0"/>
                <w:numId w:val="59"/>
              </w:numPr>
              <w:ind w:leftChars="0"/>
              <w:rPr>
                <w:rFonts w:ascii="Times New Roman" w:eastAsia="標楷體" w:hAnsi="Times New Roman"/>
                <w:color w:val="000000" w:themeColor="text1"/>
              </w:rPr>
            </w:pPr>
            <w:r>
              <w:rPr>
                <w:rFonts w:ascii="Times New Roman" w:eastAsia="標楷體" w:hAnsi="Times New Roman" w:hint="eastAsia"/>
                <w:color w:val="000000" w:themeColor="text1"/>
              </w:rPr>
              <w:t>在地化課程的發展與</w:t>
            </w:r>
            <w:r w:rsidR="002B6251">
              <w:rPr>
                <w:rFonts w:ascii="Times New Roman" w:eastAsia="標楷體" w:hAnsi="Times New Roman" w:hint="eastAsia"/>
                <w:color w:val="000000" w:themeColor="text1"/>
              </w:rPr>
              <w:t>社區資源</w:t>
            </w:r>
            <w:r>
              <w:rPr>
                <w:rFonts w:ascii="Times New Roman" w:eastAsia="標楷體" w:hAnsi="Times New Roman" w:hint="eastAsia"/>
                <w:color w:val="000000" w:themeColor="text1"/>
              </w:rPr>
              <w:t>的運用</w:t>
            </w:r>
          </w:p>
        </w:tc>
      </w:tr>
      <w:tr w:rsidR="00833521" w:rsidRPr="00833521" w:rsidTr="00F34008">
        <w:tc>
          <w:tcPr>
            <w:tcW w:w="1429" w:type="dxa"/>
          </w:tcPr>
          <w:p w:rsidR="00833521" w:rsidRPr="00833521" w:rsidRDefault="00833521" w:rsidP="00833521">
            <w:pPr>
              <w:rPr>
                <w:rFonts w:ascii="Times New Roman" w:eastAsia="標楷體" w:hAnsi="Times New Roman"/>
                <w:b/>
                <w:color w:val="000000" w:themeColor="text1"/>
                <w:szCs w:val="24"/>
              </w:rPr>
            </w:pPr>
            <w:r w:rsidRPr="00833521">
              <w:rPr>
                <w:rFonts w:ascii="Times New Roman" w:eastAsia="標楷體" w:hAnsi="Times New Roman"/>
                <w:b/>
                <w:color w:val="000000" w:themeColor="text1"/>
                <w:szCs w:val="24"/>
              </w:rPr>
              <w:lastRenderedPageBreak/>
              <w:t>[</w:t>
            </w:r>
            <w:r w:rsidRPr="00833521">
              <w:rPr>
                <w:rFonts w:ascii="Times New Roman" w:eastAsia="標楷體" w:hAnsi="Times New Roman"/>
                <w:b/>
                <w:color w:val="000000" w:themeColor="text1"/>
                <w:szCs w:val="24"/>
              </w:rPr>
              <w:t>備註</w:t>
            </w:r>
            <w:r w:rsidRPr="00833521">
              <w:rPr>
                <w:rFonts w:ascii="Times New Roman" w:eastAsia="標楷體" w:hAnsi="Times New Roman"/>
                <w:b/>
                <w:color w:val="000000" w:themeColor="text1"/>
                <w:szCs w:val="24"/>
              </w:rPr>
              <w:t>]</w:t>
            </w:r>
          </w:p>
        </w:tc>
        <w:tc>
          <w:tcPr>
            <w:tcW w:w="8199" w:type="dxa"/>
            <w:gridSpan w:val="4"/>
          </w:tcPr>
          <w:p w:rsidR="00833521" w:rsidRPr="00833521" w:rsidRDefault="00833521" w:rsidP="00833521">
            <w:pPr>
              <w:rPr>
                <w:rFonts w:ascii="Times New Roman" w:eastAsia="標楷體" w:hAnsi="Times New Roman"/>
                <w:color w:val="000000" w:themeColor="text1"/>
                <w:szCs w:val="24"/>
              </w:rPr>
            </w:pPr>
          </w:p>
        </w:tc>
      </w:tr>
    </w:tbl>
    <w:p w:rsidR="00764A91" w:rsidRDefault="00764A91" w:rsidP="00E4571B">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7"/>
        <w:gridCol w:w="2470"/>
        <w:gridCol w:w="1044"/>
        <w:gridCol w:w="2841"/>
        <w:gridCol w:w="1776"/>
      </w:tblGrid>
      <w:tr w:rsidR="009E1AA5" w:rsidRPr="0017412A" w:rsidTr="00A01E1C">
        <w:tc>
          <w:tcPr>
            <w:tcW w:w="149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9E1AA5" w:rsidRPr="0017412A" w:rsidRDefault="009E1AA5"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color w:val="000000" w:themeColor="text1"/>
                <w:kern w:val="0"/>
                <w:sz w:val="22"/>
              </w:rPr>
              <w:t>157865001</w:t>
            </w:r>
          </w:p>
        </w:tc>
        <w:tc>
          <w:tcPr>
            <w:tcW w:w="2487"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9E1AA5" w:rsidRPr="0017412A" w:rsidRDefault="009E1AA5"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兒童田野研究</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787" w:type="dxa"/>
            <w:tcBorders>
              <w:top w:val="single" w:sz="4" w:space="0" w:color="auto"/>
              <w:left w:val="single" w:sz="4" w:space="0" w:color="auto"/>
              <w:bottom w:val="single" w:sz="4" w:space="0" w:color="auto"/>
              <w:right w:val="single" w:sz="4" w:space="0" w:color="auto"/>
            </w:tcBorders>
            <w:shd w:val="clear" w:color="auto" w:fill="auto"/>
            <w:hideMark/>
          </w:tcPr>
          <w:p w:rsidR="009E1AA5" w:rsidRPr="0017412A" w:rsidRDefault="009E1AA5" w:rsidP="00833521">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9E1AA5" w:rsidRPr="0017412A" w:rsidTr="00A01E1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9E1AA5" w:rsidRPr="0017412A" w:rsidRDefault="009E1AA5"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課程簡述</w:t>
            </w: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課程目標</w:t>
            </w:r>
            <w:r w:rsidRPr="0017412A">
              <w:rPr>
                <w:rFonts w:ascii="Times New Roman" w:eastAsia="標楷體" w:hAnsi="Times New Roman"/>
                <w:b/>
                <w:color w:val="000000" w:themeColor="text1"/>
                <w:kern w:val="0"/>
                <w:szCs w:val="24"/>
              </w:rPr>
              <w:t>]</w:t>
            </w:r>
          </w:p>
        </w:tc>
        <w:tc>
          <w:tcPr>
            <w:tcW w:w="8184" w:type="dxa"/>
            <w:gridSpan w:val="4"/>
            <w:tcBorders>
              <w:top w:val="single" w:sz="4" w:space="0" w:color="auto"/>
              <w:left w:val="single" w:sz="4" w:space="0" w:color="auto"/>
              <w:bottom w:val="single" w:sz="4" w:space="0" w:color="auto"/>
              <w:right w:val="single" w:sz="4" w:space="0" w:color="auto"/>
            </w:tcBorders>
            <w:shd w:val="clear" w:color="auto" w:fill="auto"/>
          </w:tcPr>
          <w:p w:rsidR="009E1AA5" w:rsidRPr="0017412A" w:rsidRDefault="009E1AA5" w:rsidP="00AC79AB">
            <w:pPr>
              <w:widowControl/>
              <w:spacing w:before="100" w:beforeAutospacing="1" w:after="100" w:afterAutospacing="1"/>
              <w:rPr>
                <w:rFonts w:ascii="Times New Roman" w:eastAsia="標楷體" w:hAnsi="Times New Roman"/>
                <w:color w:val="000000" w:themeColor="text1"/>
              </w:rPr>
            </w:pPr>
            <w:r w:rsidRPr="009E1AA5">
              <w:rPr>
                <w:rFonts w:ascii="Times New Roman" w:eastAsia="標楷體" w:hAnsi="Times New Roman"/>
                <w:color w:val="000000" w:themeColor="text1"/>
              </w:rPr>
              <w:t>本課程為研究方法性質</w:t>
            </w:r>
            <w:r>
              <w:rPr>
                <w:rFonts w:ascii="Times New Roman" w:eastAsia="標楷體" w:hAnsi="Times New Roman" w:hint="eastAsia"/>
                <w:color w:val="000000" w:themeColor="text1"/>
              </w:rPr>
              <w:t>的</w:t>
            </w:r>
            <w:r w:rsidR="00AC79AB">
              <w:rPr>
                <w:rFonts w:ascii="Times New Roman" w:eastAsia="標楷體" w:hAnsi="Times New Roman"/>
                <w:color w:val="000000" w:themeColor="text1"/>
              </w:rPr>
              <w:t>課程，主要針對以兒童為對象的田野研究做為探討的範圍</w:t>
            </w:r>
            <w:r w:rsidR="00AC79AB">
              <w:rPr>
                <w:rFonts w:ascii="Times New Roman" w:eastAsia="標楷體" w:hAnsi="Times New Roman" w:hint="eastAsia"/>
                <w:color w:val="000000" w:themeColor="text1"/>
              </w:rPr>
              <w:t>，讓學習者</w:t>
            </w:r>
            <w:r w:rsidR="00AC79AB">
              <w:rPr>
                <w:rFonts w:ascii="Times New Roman" w:eastAsia="標楷體" w:hAnsi="Times New Roman"/>
                <w:color w:val="000000" w:themeColor="text1"/>
              </w:rPr>
              <w:t>熟知</w:t>
            </w:r>
            <w:r w:rsidR="00AC79AB">
              <w:rPr>
                <w:rFonts w:ascii="Times New Roman" w:eastAsia="標楷體" w:hAnsi="Times New Roman" w:hint="eastAsia"/>
                <w:color w:val="000000" w:themeColor="text1"/>
              </w:rPr>
              <w:t>及</w:t>
            </w:r>
            <w:r w:rsidRPr="0017412A">
              <w:rPr>
                <w:rFonts w:ascii="Times New Roman" w:eastAsia="標楷體" w:hAnsi="Times New Roman"/>
                <w:color w:val="000000" w:themeColor="text1"/>
              </w:rPr>
              <w:t>應用民族</w:t>
            </w:r>
            <w:proofErr w:type="gramStart"/>
            <w:r w:rsidRPr="0017412A">
              <w:rPr>
                <w:rFonts w:ascii="Times New Roman" w:eastAsia="標楷體" w:hAnsi="Times New Roman"/>
                <w:color w:val="000000" w:themeColor="text1"/>
              </w:rPr>
              <w:t>誌</w:t>
            </w:r>
            <w:proofErr w:type="gramEnd"/>
            <w:r w:rsidRPr="0017412A">
              <w:rPr>
                <w:rFonts w:ascii="Times New Roman" w:eastAsia="標楷體" w:hAnsi="Times New Roman"/>
                <w:color w:val="000000" w:themeColor="text1"/>
              </w:rPr>
              <w:t>與田野研究的技法。</w:t>
            </w:r>
          </w:p>
        </w:tc>
      </w:tr>
      <w:tr w:rsidR="009E1AA5" w:rsidRPr="0017412A" w:rsidTr="00A01E1C">
        <w:trPr>
          <w:trHeight w:val="1123"/>
        </w:trPr>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9E1AA5" w:rsidRPr="0017412A" w:rsidRDefault="009E1AA5"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上課內容</w:t>
            </w:r>
            <w:r w:rsidRPr="0017412A">
              <w:rPr>
                <w:rFonts w:ascii="Times New Roman" w:eastAsia="標楷體" w:hAnsi="Times New Roman"/>
                <w:b/>
                <w:color w:val="000000" w:themeColor="text1"/>
                <w:kern w:val="0"/>
                <w:szCs w:val="24"/>
              </w:rPr>
              <w:t>]</w:t>
            </w:r>
          </w:p>
        </w:tc>
        <w:tc>
          <w:tcPr>
            <w:tcW w:w="8184" w:type="dxa"/>
            <w:gridSpan w:val="4"/>
            <w:tcBorders>
              <w:top w:val="single" w:sz="4" w:space="0" w:color="auto"/>
              <w:left w:val="single" w:sz="4" w:space="0" w:color="auto"/>
              <w:bottom w:val="single" w:sz="4" w:space="0" w:color="auto"/>
              <w:right w:val="single" w:sz="4" w:space="0" w:color="auto"/>
            </w:tcBorders>
            <w:shd w:val="clear" w:color="auto" w:fill="auto"/>
          </w:tcPr>
          <w:p w:rsidR="009E1AA5" w:rsidRPr="0017412A" w:rsidRDefault="009E1AA5" w:rsidP="00833521">
            <w:pPr>
              <w:pStyle w:val="a4"/>
              <w:widowControl/>
              <w:numPr>
                <w:ilvl w:val="0"/>
                <w:numId w:val="38"/>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研究方法技能訓練</w:t>
            </w:r>
          </w:p>
          <w:p w:rsidR="009E1AA5" w:rsidRPr="0017412A" w:rsidRDefault="009E1AA5" w:rsidP="00833521">
            <w:pPr>
              <w:pStyle w:val="a4"/>
              <w:widowControl/>
              <w:numPr>
                <w:ilvl w:val="0"/>
                <w:numId w:val="38"/>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相關經典研究選讀</w:t>
            </w:r>
          </w:p>
          <w:p w:rsidR="009E1AA5" w:rsidRPr="0017412A" w:rsidRDefault="009E1AA5" w:rsidP="00AC79AB">
            <w:pPr>
              <w:pStyle w:val="a4"/>
              <w:widowControl/>
              <w:numPr>
                <w:ilvl w:val="0"/>
                <w:numId w:val="38"/>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實際兒童田野工作</w:t>
            </w:r>
            <w:r w:rsidR="00AC79AB">
              <w:rPr>
                <w:rFonts w:ascii="Times New Roman" w:eastAsia="標楷體" w:hAnsi="Times New Roman" w:cs="Times New Roman" w:hint="eastAsia"/>
                <w:color w:val="000000" w:themeColor="text1"/>
              </w:rPr>
              <w:t>與</w:t>
            </w:r>
            <w:r w:rsidRPr="0017412A">
              <w:rPr>
                <w:rFonts w:ascii="Times New Roman" w:eastAsia="標楷體" w:hAnsi="Times New Roman" w:cs="Times New Roman"/>
                <w:color w:val="000000" w:themeColor="text1"/>
              </w:rPr>
              <w:t>分享</w:t>
            </w:r>
          </w:p>
        </w:tc>
      </w:tr>
      <w:tr w:rsidR="009E1AA5" w:rsidRPr="0017412A" w:rsidTr="00A01E1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9E1AA5" w:rsidRPr="0017412A" w:rsidRDefault="009E1AA5"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備註</w:t>
            </w:r>
            <w:r w:rsidRPr="0017412A">
              <w:rPr>
                <w:rFonts w:ascii="Times New Roman" w:eastAsia="標楷體" w:hAnsi="Times New Roman"/>
                <w:b/>
                <w:color w:val="000000" w:themeColor="text1"/>
                <w:kern w:val="0"/>
                <w:szCs w:val="24"/>
              </w:rPr>
              <w:t>]</w:t>
            </w:r>
          </w:p>
        </w:tc>
        <w:tc>
          <w:tcPr>
            <w:tcW w:w="8184" w:type="dxa"/>
            <w:gridSpan w:val="4"/>
            <w:tcBorders>
              <w:top w:val="single" w:sz="4" w:space="0" w:color="auto"/>
              <w:left w:val="single" w:sz="4" w:space="0" w:color="auto"/>
              <w:bottom w:val="single" w:sz="4" w:space="0" w:color="auto"/>
              <w:right w:val="single" w:sz="4" w:space="0" w:color="auto"/>
            </w:tcBorders>
            <w:shd w:val="clear" w:color="auto" w:fill="auto"/>
          </w:tcPr>
          <w:p w:rsidR="009E1AA5" w:rsidRPr="0017412A" w:rsidRDefault="009E1AA5" w:rsidP="00833521">
            <w:pPr>
              <w:widowControl/>
              <w:rPr>
                <w:rFonts w:ascii="Times New Roman" w:eastAsia="標楷體" w:hAnsi="Times New Roman"/>
                <w:color w:val="000000" w:themeColor="text1"/>
                <w:kern w:val="0"/>
                <w:szCs w:val="24"/>
              </w:rPr>
            </w:pPr>
          </w:p>
        </w:tc>
      </w:tr>
    </w:tbl>
    <w:p w:rsidR="004F4E42" w:rsidRDefault="004F4E42" w:rsidP="00E53055">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1"/>
        <w:gridCol w:w="2469"/>
        <w:gridCol w:w="1044"/>
        <w:gridCol w:w="2836"/>
        <w:gridCol w:w="1798"/>
      </w:tblGrid>
      <w:tr w:rsidR="00AC79AB" w:rsidRPr="0017412A" w:rsidTr="00A01E1C">
        <w:tc>
          <w:tcPr>
            <w:tcW w:w="1485" w:type="dxa"/>
            <w:tcBorders>
              <w:top w:val="single" w:sz="4" w:space="0" w:color="auto"/>
              <w:left w:val="single" w:sz="4" w:space="0" w:color="auto"/>
              <w:bottom w:val="single" w:sz="4" w:space="0" w:color="auto"/>
              <w:right w:val="single" w:sz="4" w:space="0" w:color="auto"/>
            </w:tcBorders>
            <w:shd w:val="clear" w:color="auto" w:fill="EEECE1" w:themeFill="background2"/>
          </w:tcPr>
          <w:p w:rsidR="00AC79AB" w:rsidRPr="0017412A" w:rsidRDefault="00AC79AB"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color w:val="000000" w:themeColor="text1"/>
                <w:kern w:val="0"/>
                <w:sz w:val="22"/>
              </w:rPr>
              <w:t>157885001</w:t>
            </w:r>
          </w:p>
        </w:tc>
        <w:tc>
          <w:tcPr>
            <w:tcW w:w="24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C79AB" w:rsidRPr="0017412A" w:rsidRDefault="00AC79AB"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玩具研究</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AC79AB" w:rsidRPr="0017412A" w:rsidRDefault="00AC79AB" w:rsidP="00833521">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66" w:type="dxa"/>
            <w:tcBorders>
              <w:top w:val="single" w:sz="4" w:space="0" w:color="auto"/>
              <w:left w:val="single" w:sz="4" w:space="0" w:color="auto"/>
              <w:bottom w:val="single" w:sz="4" w:space="0" w:color="auto"/>
              <w:right w:val="single" w:sz="4" w:space="0" w:color="auto"/>
            </w:tcBorders>
            <w:shd w:val="clear" w:color="auto" w:fill="auto"/>
            <w:hideMark/>
          </w:tcPr>
          <w:p w:rsidR="00AC79AB" w:rsidRPr="0017412A" w:rsidRDefault="00AC79AB" w:rsidP="00833521">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815" w:type="dxa"/>
            <w:tcBorders>
              <w:top w:val="single" w:sz="4" w:space="0" w:color="auto"/>
              <w:left w:val="single" w:sz="4" w:space="0" w:color="auto"/>
              <w:bottom w:val="single" w:sz="4" w:space="0" w:color="auto"/>
              <w:right w:val="single" w:sz="4" w:space="0" w:color="auto"/>
            </w:tcBorders>
            <w:shd w:val="clear" w:color="auto" w:fill="auto"/>
            <w:hideMark/>
          </w:tcPr>
          <w:p w:rsidR="00AC79AB" w:rsidRPr="0017412A" w:rsidRDefault="00AC79AB" w:rsidP="00833521">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AC79AB" w:rsidRPr="0017412A" w:rsidTr="00A01E1C">
        <w:tc>
          <w:tcPr>
            <w:tcW w:w="1485" w:type="dxa"/>
            <w:tcBorders>
              <w:top w:val="single" w:sz="4" w:space="0" w:color="auto"/>
              <w:left w:val="single" w:sz="4" w:space="0" w:color="auto"/>
              <w:bottom w:val="single" w:sz="4" w:space="0" w:color="auto"/>
              <w:right w:val="single" w:sz="4" w:space="0" w:color="auto"/>
            </w:tcBorders>
            <w:shd w:val="clear" w:color="auto" w:fill="auto"/>
            <w:hideMark/>
          </w:tcPr>
          <w:p w:rsidR="00AC79AB" w:rsidRPr="0017412A" w:rsidRDefault="00AC79AB"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課程簡述</w:t>
            </w: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課程目標</w:t>
            </w:r>
            <w:r w:rsidRPr="0017412A">
              <w:rPr>
                <w:rFonts w:ascii="Times New Roman" w:eastAsia="標楷體" w:hAnsi="Times New Roman"/>
                <w:b/>
                <w:color w:val="000000" w:themeColor="text1"/>
                <w:kern w:val="0"/>
                <w:szCs w:val="24"/>
              </w:rPr>
              <w:t>]</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hideMark/>
          </w:tcPr>
          <w:p w:rsidR="00AC79AB" w:rsidRPr="0017412A" w:rsidRDefault="00AC79AB" w:rsidP="00833521">
            <w:pPr>
              <w:widowControl/>
              <w:spacing w:before="100" w:beforeAutospacing="1" w:after="100" w:afterAutospacing="1"/>
              <w:rPr>
                <w:rFonts w:ascii="Times New Roman" w:eastAsia="標楷體" w:hAnsi="Times New Roman"/>
                <w:color w:val="000000" w:themeColor="text1"/>
              </w:rPr>
            </w:pPr>
            <w:r w:rsidRPr="00AC79AB">
              <w:rPr>
                <w:rFonts w:ascii="Times New Roman" w:eastAsia="標楷體" w:hAnsi="Times New Roman"/>
                <w:color w:val="000000" w:themeColor="text1"/>
              </w:rPr>
              <w:t>各個時代的孩子都會拿日常生活中取得的物品製作玩具，或者是自己設計，例如簡單的布偶。玩具常是就地取材，日常生活玩耍的不過是</w:t>
            </w:r>
            <w:proofErr w:type="gramStart"/>
            <w:r w:rsidRPr="00AC79AB">
              <w:rPr>
                <w:rFonts w:ascii="Times New Roman" w:eastAsia="標楷體" w:hAnsi="Times New Roman"/>
                <w:color w:val="000000" w:themeColor="text1"/>
              </w:rPr>
              <w:t>週</w:t>
            </w:r>
            <w:proofErr w:type="gramEnd"/>
            <w:r w:rsidRPr="00AC79AB">
              <w:rPr>
                <w:rFonts w:ascii="Times New Roman" w:eastAsia="標楷體" w:hAnsi="Times New Roman"/>
                <w:color w:val="000000" w:themeColor="text1"/>
              </w:rPr>
              <w:t>邊環境中一些自己發明的活動。</w:t>
            </w:r>
            <w:proofErr w:type="gramStart"/>
            <w:r w:rsidRPr="00AC79AB">
              <w:rPr>
                <w:rFonts w:ascii="Times New Roman" w:eastAsia="標楷體" w:hAnsi="Times New Roman"/>
                <w:color w:val="000000" w:themeColor="text1"/>
              </w:rPr>
              <w:t>此外，</w:t>
            </w:r>
            <w:proofErr w:type="gramEnd"/>
            <w:r w:rsidRPr="00AC79AB">
              <w:rPr>
                <w:rFonts w:ascii="Times New Roman" w:eastAsia="標楷體" w:hAnsi="Times New Roman"/>
                <w:color w:val="000000" w:themeColor="text1"/>
              </w:rPr>
              <w:t>玩具也帶有性別刻板化的意涵，引導孩子進入成人世界，例如男孩玩木馬，而女孩玩洋娃娃及炊具餐具。</w:t>
            </w:r>
            <w:r>
              <w:rPr>
                <w:rFonts w:ascii="Times New Roman" w:eastAsia="標楷體" w:hAnsi="Times New Roman" w:hint="eastAsia"/>
                <w:color w:val="000000" w:themeColor="text1"/>
              </w:rPr>
              <w:t>本課程</w:t>
            </w:r>
            <w:r w:rsidR="00EE66D8">
              <w:rPr>
                <w:rFonts w:ascii="Times New Roman" w:eastAsia="標楷體" w:hAnsi="Times New Roman"/>
                <w:color w:val="000000" w:themeColor="text1"/>
              </w:rPr>
              <w:t>從幾個面向切入玩具，如社會學、年</w:t>
            </w:r>
            <w:r w:rsidR="00EE66D8">
              <w:rPr>
                <w:rFonts w:ascii="Times New Roman" w:eastAsia="標楷體" w:hAnsi="Times New Roman" w:hint="eastAsia"/>
                <w:color w:val="000000" w:themeColor="text1"/>
              </w:rPr>
              <w:t>鑑</w:t>
            </w:r>
            <w:r w:rsidRPr="0017412A">
              <w:rPr>
                <w:rFonts w:ascii="Times New Roman" w:eastAsia="標楷體" w:hAnsi="Times New Roman"/>
                <w:color w:val="000000" w:themeColor="text1"/>
              </w:rPr>
              <w:t>史、物的分析等等。除此之外，</w:t>
            </w:r>
            <w:r>
              <w:rPr>
                <w:rFonts w:ascii="Times New Roman" w:eastAsia="標楷體" w:hAnsi="Times New Roman" w:hint="eastAsia"/>
                <w:color w:val="000000" w:themeColor="text1"/>
              </w:rPr>
              <w:t>也</w:t>
            </w:r>
            <w:r w:rsidRPr="0017412A">
              <w:rPr>
                <w:rFonts w:ascii="Times New Roman" w:eastAsia="標楷體" w:hAnsi="Times New Roman"/>
                <w:color w:val="000000" w:themeColor="text1"/>
              </w:rPr>
              <w:t>比較台灣、美國與日本等脈絡下的玩具研究。最後，我們可以從全球化與消費的角度切入玩具。</w:t>
            </w:r>
          </w:p>
        </w:tc>
      </w:tr>
      <w:tr w:rsidR="00AC79AB" w:rsidRPr="0017412A" w:rsidTr="00A01E1C">
        <w:tc>
          <w:tcPr>
            <w:tcW w:w="1485" w:type="dxa"/>
            <w:tcBorders>
              <w:top w:val="single" w:sz="4" w:space="0" w:color="auto"/>
              <w:left w:val="single" w:sz="4" w:space="0" w:color="auto"/>
              <w:bottom w:val="single" w:sz="4" w:space="0" w:color="auto"/>
              <w:right w:val="single" w:sz="4" w:space="0" w:color="auto"/>
            </w:tcBorders>
            <w:shd w:val="clear" w:color="auto" w:fill="auto"/>
            <w:hideMark/>
          </w:tcPr>
          <w:p w:rsidR="00AC79AB" w:rsidRPr="0017412A" w:rsidRDefault="00AC79AB"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上課內容</w:t>
            </w:r>
            <w:r w:rsidRPr="0017412A">
              <w:rPr>
                <w:rFonts w:ascii="Times New Roman" w:eastAsia="標楷體" w:hAnsi="Times New Roman"/>
                <w:b/>
                <w:color w:val="000000" w:themeColor="text1"/>
                <w:kern w:val="0"/>
                <w:szCs w:val="24"/>
              </w:rPr>
              <w:t>]</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hideMark/>
          </w:tcPr>
          <w:p w:rsidR="00AC79AB" w:rsidRPr="0017412A" w:rsidRDefault="007E248E" w:rsidP="00833521">
            <w:pPr>
              <w:pStyle w:val="a4"/>
              <w:widowControl/>
              <w:numPr>
                <w:ilvl w:val="0"/>
                <w:numId w:val="36"/>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入門篇</w:t>
            </w:r>
            <w:r>
              <w:rPr>
                <w:rFonts w:ascii="Times New Roman" w:eastAsia="標楷體" w:hAnsi="Times New Roman" w:cs="Times New Roman"/>
                <w:color w:val="000000" w:themeColor="text1"/>
                <w:kern w:val="0"/>
                <w:szCs w:val="24"/>
              </w:rPr>
              <w:t>−</w:t>
            </w:r>
            <w:r w:rsidR="00AC79AB" w:rsidRPr="0017412A">
              <w:rPr>
                <w:rFonts w:ascii="Times New Roman" w:eastAsia="標楷體" w:hAnsi="Times New Roman" w:cs="Times New Roman"/>
                <w:color w:val="000000" w:themeColor="text1"/>
                <w:kern w:val="0"/>
                <w:szCs w:val="24"/>
              </w:rPr>
              <w:t>讓我們一起玩遊戲</w:t>
            </w:r>
            <w:r w:rsidR="00AC79AB" w:rsidRPr="0017412A">
              <w:rPr>
                <w:rFonts w:ascii="Times New Roman" w:eastAsia="標楷體" w:hAnsi="Times New Roman" w:cs="Times New Roman"/>
                <w:color w:val="000000" w:themeColor="text1"/>
                <w:kern w:val="0"/>
                <w:szCs w:val="24"/>
              </w:rPr>
              <w:t xml:space="preserve"> </w:t>
            </w:r>
          </w:p>
          <w:p w:rsidR="00AC79AB" w:rsidRPr="00A64DF7" w:rsidRDefault="00AC79AB" w:rsidP="00833521">
            <w:pPr>
              <w:pStyle w:val="a4"/>
              <w:widowControl/>
              <w:numPr>
                <w:ilvl w:val="0"/>
                <w:numId w:val="36"/>
              </w:numPr>
              <w:ind w:leftChars="0"/>
              <w:rPr>
                <w:rFonts w:ascii="標楷體" w:eastAsia="標楷體" w:hAnsi="標楷體" w:cs="Times New Roman"/>
                <w:color w:val="000000" w:themeColor="text1"/>
                <w:kern w:val="0"/>
                <w:szCs w:val="24"/>
              </w:rPr>
            </w:pPr>
            <w:r w:rsidRPr="0017412A">
              <w:rPr>
                <w:rFonts w:ascii="Times New Roman" w:eastAsia="標楷體" w:hAnsi="Times New Roman" w:cs="Times New Roman"/>
                <w:color w:val="000000" w:themeColor="text1"/>
                <w:kern w:val="0"/>
                <w:szCs w:val="24"/>
              </w:rPr>
              <w:t>如何研究玩具</w:t>
            </w:r>
            <w:r w:rsidR="00A64DF7">
              <w:rPr>
                <w:rFonts w:ascii="Times New Roman" w:eastAsia="標楷體" w:hAnsi="Times New Roman" w:cs="Times New Roman" w:hint="eastAsia"/>
                <w:color w:val="000000" w:themeColor="text1"/>
                <w:kern w:val="0"/>
                <w:szCs w:val="24"/>
              </w:rPr>
              <w:t xml:space="preserve">: </w:t>
            </w:r>
            <w:r w:rsidR="00A64DF7" w:rsidRPr="00A64DF7">
              <w:rPr>
                <w:rFonts w:ascii="標楷體" w:eastAsia="標楷體" w:hAnsi="標楷體" w:cs="Times New Roman" w:hint="eastAsia"/>
                <w:color w:val="000000" w:themeColor="text1"/>
                <w:kern w:val="0"/>
                <w:szCs w:val="24"/>
              </w:rPr>
              <w:t>從</w:t>
            </w:r>
            <w:r w:rsidR="00A64DF7" w:rsidRPr="00A64DF7">
              <w:rPr>
                <w:rFonts w:ascii="標楷體" w:eastAsia="標楷體" w:hAnsi="標楷體"/>
                <w:color w:val="000000" w:themeColor="text1"/>
                <w:kern w:val="0"/>
                <w:szCs w:val="24"/>
              </w:rPr>
              <w:t>歷史學觀點與年鑑史觀點看玩具</w:t>
            </w:r>
            <w:r w:rsidR="00A64DF7" w:rsidRPr="00A64DF7">
              <w:rPr>
                <w:rFonts w:ascii="標楷體" w:eastAsia="標楷體" w:hAnsi="標楷體" w:hint="eastAsia"/>
                <w:color w:val="000000" w:themeColor="text1"/>
                <w:kern w:val="0"/>
                <w:szCs w:val="24"/>
              </w:rPr>
              <w:t>、</w:t>
            </w:r>
            <w:r w:rsidR="00A64DF7" w:rsidRPr="00A64DF7">
              <w:rPr>
                <w:rFonts w:ascii="標楷體" w:eastAsia="標楷體" w:hAnsi="標楷體"/>
                <w:color w:val="000000" w:themeColor="text1"/>
                <w:kern w:val="0"/>
                <w:szCs w:val="24"/>
              </w:rPr>
              <w:t>玩具的樣態與演變</w:t>
            </w:r>
            <w:r w:rsidR="00A64DF7" w:rsidRPr="00A64DF7">
              <w:rPr>
                <w:rFonts w:ascii="標楷體" w:eastAsia="標楷體" w:hAnsi="標楷體" w:hint="eastAsia"/>
                <w:color w:val="000000" w:themeColor="text1"/>
                <w:kern w:val="0"/>
                <w:szCs w:val="24"/>
              </w:rPr>
              <w:t>、從</w:t>
            </w:r>
            <w:r w:rsidR="00A64DF7" w:rsidRPr="00A64DF7">
              <w:rPr>
                <w:rFonts w:ascii="標楷體" w:eastAsia="標楷體" w:hAnsi="標楷體"/>
                <w:color w:val="000000" w:themeColor="text1"/>
                <w:kern w:val="0"/>
                <w:szCs w:val="24"/>
              </w:rPr>
              <w:t>社會學與文化研究觀點看玩具</w:t>
            </w:r>
          </w:p>
          <w:p w:rsidR="00AC79AB" w:rsidRPr="0017412A" w:rsidRDefault="00AC79AB" w:rsidP="00833521">
            <w:pPr>
              <w:pStyle w:val="a4"/>
              <w:widowControl/>
              <w:numPr>
                <w:ilvl w:val="0"/>
                <w:numId w:val="36"/>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台灣、日本與美國的脈絡分析</w:t>
            </w:r>
            <w:r w:rsidRPr="0017412A">
              <w:rPr>
                <w:rFonts w:ascii="Times New Roman" w:eastAsia="標楷體" w:hAnsi="Times New Roman" w:cs="Times New Roman"/>
                <w:color w:val="000000" w:themeColor="text1"/>
                <w:kern w:val="0"/>
                <w:szCs w:val="24"/>
              </w:rPr>
              <w:t xml:space="preserve"> </w:t>
            </w:r>
          </w:p>
          <w:p w:rsidR="00AC79AB" w:rsidRPr="0017412A" w:rsidRDefault="00AC79AB" w:rsidP="00833521">
            <w:pPr>
              <w:pStyle w:val="a4"/>
              <w:widowControl/>
              <w:numPr>
                <w:ilvl w:val="0"/>
                <w:numId w:val="36"/>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玩具與全球化</w:t>
            </w:r>
            <w:r w:rsidR="00A64DF7">
              <w:rPr>
                <w:rFonts w:ascii="Times New Roman" w:eastAsia="標楷體" w:hAnsi="Times New Roman" w:cs="Times New Roman" w:hint="eastAsia"/>
                <w:color w:val="000000" w:themeColor="text1"/>
                <w:kern w:val="0"/>
                <w:szCs w:val="24"/>
              </w:rPr>
              <w:t>:</w:t>
            </w:r>
            <w:r w:rsidR="00A64DF7" w:rsidRPr="00A64DF7">
              <w:rPr>
                <w:rFonts w:ascii="Times New Roman" w:eastAsia="標楷體" w:hAnsi="Times New Roman"/>
                <w:color w:val="000000" w:themeColor="text1"/>
                <w:kern w:val="0"/>
                <w:szCs w:val="24"/>
              </w:rPr>
              <w:t>日本的個案研究</w:t>
            </w:r>
            <w:r w:rsidR="00A64DF7" w:rsidRPr="00A64DF7">
              <w:rPr>
                <w:rFonts w:ascii="Times New Roman" w:eastAsia="標楷體" w:hAnsi="Times New Roman"/>
                <w:color w:val="000000" w:themeColor="text1"/>
                <w:kern w:val="0"/>
                <w:szCs w:val="24"/>
              </w:rPr>
              <w:t>(Kitty</w:t>
            </w:r>
            <w:r w:rsidR="00A64DF7" w:rsidRPr="00A64DF7">
              <w:rPr>
                <w:rFonts w:ascii="Times New Roman" w:eastAsia="標楷體" w:hAnsi="Times New Roman"/>
                <w:color w:val="000000" w:themeColor="text1"/>
                <w:kern w:val="0"/>
                <w:szCs w:val="24"/>
              </w:rPr>
              <w:t>與</w:t>
            </w:r>
            <w:proofErr w:type="spellStart"/>
            <w:r w:rsidR="00A64DF7" w:rsidRPr="00A64DF7">
              <w:rPr>
                <w:rFonts w:ascii="Times New Roman" w:eastAsia="標楷體" w:hAnsi="Times New Roman"/>
                <w:color w:val="000000" w:themeColor="text1"/>
                <w:kern w:val="0"/>
                <w:szCs w:val="24"/>
              </w:rPr>
              <w:t>Pikacu</w:t>
            </w:r>
            <w:proofErr w:type="spellEnd"/>
            <w:r w:rsidR="00A64DF7" w:rsidRPr="00A64DF7">
              <w:rPr>
                <w:rFonts w:ascii="Times New Roman" w:eastAsia="標楷體" w:hAnsi="Times New Roman"/>
                <w:color w:val="000000" w:themeColor="text1"/>
                <w:kern w:val="0"/>
                <w:szCs w:val="24"/>
              </w:rPr>
              <w:t>)</w:t>
            </w:r>
            <w:r w:rsidR="00A64DF7">
              <w:rPr>
                <w:rFonts w:ascii="新細明體" w:eastAsia="新細明體" w:hAnsi="新細明體" w:hint="eastAsia"/>
                <w:color w:val="000000" w:themeColor="text1"/>
                <w:kern w:val="0"/>
                <w:szCs w:val="24"/>
              </w:rPr>
              <w:t>、</w:t>
            </w:r>
            <w:proofErr w:type="gramStart"/>
            <w:r w:rsidR="00A64DF7" w:rsidRPr="00A64DF7">
              <w:rPr>
                <w:rFonts w:ascii="Times New Roman" w:eastAsia="標楷體" w:hAnsi="Times New Roman"/>
                <w:color w:val="000000" w:themeColor="text1"/>
                <w:kern w:val="0"/>
                <w:szCs w:val="24"/>
              </w:rPr>
              <w:t>芭</w:t>
            </w:r>
            <w:proofErr w:type="gramEnd"/>
            <w:r w:rsidR="00A64DF7" w:rsidRPr="00A64DF7">
              <w:rPr>
                <w:rFonts w:ascii="Times New Roman" w:eastAsia="標楷體" w:hAnsi="Times New Roman"/>
                <w:color w:val="000000" w:themeColor="text1"/>
                <w:kern w:val="0"/>
                <w:szCs w:val="24"/>
              </w:rPr>
              <w:t>比與公主形象的轉變</w:t>
            </w:r>
          </w:p>
          <w:p w:rsidR="00AC79AB" w:rsidRPr="0017412A" w:rsidRDefault="00AC79AB" w:rsidP="00833521">
            <w:pPr>
              <w:pStyle w:val="a4"/>
              <w:widowControl/>
              <w:numPr>
                <w:ilvl w:val="0"/>
                <w:numId w:val="36"/>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玩具消費者</w:t>
            </w:r>
            <w:r w:rsidR="00A64DF7">
              <w:rPr>
                <w:rFonts w:ascii="標楷體" w:eastAsia="標楷體" w:hAnsi="標楷體" w:cs="Times New Roman" w:hint="eastAsia"/>
                <w:color w:val="000000" w:themeColor="text1"/>
                <w:kern w:val="0"/>
                <w:szCs w:val="24"/>
              </w:rPr>
              <w:t>：</w:t>
            </w:r>
            <w:r w:rsidR="00A64DF7" w:rsidRPr="00A64DF7">
              <w:rPr>
                <w:rFonts w:ascii="Times New Roman" w:eastAsia="標楷體" w:hAnsi="Times New Roman"/>
                <w:color w:val="000000" w:themeColor="text1"/>
                <w:kern w:val="0"/>
                <w:szCs w:val="24"/>
              </w:rPr>
              <w:t>成人世界中的玩具迷</w:t>
            </w:r>
            <w:r w:rsidR="00A64DF7">
              <w:rPr>
                <w:rFonts w:ascii="新細明體" w:eastAsia="新細明體" w:hAnsi="新細明體" w:hint="eastAsia"/>
                <w:color w:val="000000" w:themeColor="text1"/>
                <w:kern w:val="0"/>
                <w:szCs w:val="24"/>
              </w:rPr>
              <w:t>、</w:t>
            </w:r>
            <w:r w:rsidR="00A64DF7" w:rsidRPr="00A64DF7">
              <w:rPr>
                <w:rFonts w:ascii="Times New Roman" w:eastAsia="標楷體" w:hAnsi="Times New Roman"/>
                <w:color w:val="000000" w:themeColor="text1"/>
                <w:kern w:val="0"/>
                <w:szCs w:val="24"/>
              </w:rPr>
              <w:t>玩具與親子教養</w:t>
            </w:r>
          </w:p>
          <w:p w:rsidR="00A64DF7" w:rsidRPr="00A64DF7" w:rsidRDefault="00AC79AB" w:rsidP="00686580">
            <w:pPr>
              <w:pStyle w:val="a4"/>
              <w:widowControl/>
              <w:numPr>
                <w:ilvl w:val="0"/>
                <w:numId w:val="36"/>
              </w:numPr>
              <w:ind w:leftChars="0"/>
              <w:rPr>
                <w:rFonts w:ascii="Times New Roman" w:eastAsia="標楷體" w:hAnsi="Times New Roman" w:cs="Times New Roman"/>
                <w:color w:val="000000" w:themeColor="text1"/>
                <w:kern w:val="0"/>
                <w:szCs w:val="24"/>
              </w:rPr>
            </w:pPr>
            <w:r w:rsidRPr="00A64DF7">
              <w:rPr>
                <w:rFonts w:ascii="Times New Roman" w:eastAsia="標楷體" w:hAnsi="Times New Roman" w:cs="Times New Roman"/>
                <w:color w:val="000000" w:themeColor="text1"/>
                <w:kern w:val="0"/>
                <w:szCs w:val="24"/>
              </w:rPr>
              <w:t>玩具與教育的遭逢</w:t>
            </w:r>
          </w:p>
        </w:tc>
      </w:tr>
      <w:tr w:rsidR="00AC79AB" w:rsidRPr="0017412A" w:rsidTr="00A01E1C">
        <w:tc>
          <w:tcPr>
            <w:tcW w:w="1485" w:type="dxa"/>
            <w:tcBorders>
              <w:top w:val="single" w:sz="4" w:space="0" w:color="auto"/>
              <w:left w:val="single" w:sz="4" w:space="0" w:color="auto"/>
              <w:bottom w:val="single" w:sz="4" w:space="0" w:color="auto"/>
              <w:right w:val="single" w:sz="4" w:space="0" w:color="auto"/>
            </w:tcBorders>
            <w:shd w:val="clear" w:color="auto" w:fill="auto"/>
            <w:hideMark/>
          </w:tcPr>
          <w:p w:rsidR="00AC79AB" w:rsidRPr="0017412A" w:rsidRDefault="00AC79AB" w:rsidP="00833521">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備註</w:t>
            </w:r>
            <w:r w:rsidRPr="0017412A">
              <w:rPr>
                <w:rFonts w:ascii="Times New Roman" w:eastAsia="標楷體" w:hAnsi="Times New Roman"/>
                <w:b/>
                <w:color w:val="000000" w:themeColor="text1"/>
                <w:kern w:val="0"/>
                <w:szCs w:val="24"/>
              </w:rPr>
              <w:t>]</w:t>
            </w:r>
          </w:p>
        </w:tc>
        <w:tc>
          <w:tcPr>
            <w:tcW w:w="8226" w:type="dxa"/>
            <w:gridSpan w:val="4"/>
            <w:tcBorders>
              <w:top w:val="single" w:sz="4" w:space="0" w:color="auto"/>
              <w:left w:val="single" w:sz="4" w:space="0" w:color="auto"/>
              <w:bottom w:val="single" w:sz="4" w:space="0" w:color="auto"/>
              <w:right w:val="single" w:sz="4" w:space="0" w:color="auto"/>
            </w:tcBorders>
            <w:shd w:val="clear" w:color="auto" w:fill="auto"/>
          </w:tcPr>
          <w:p w:rsidR="00AC79AB" w:rsidRPr="0017412A" w:rsidRDefault="00AC79AB" w:rsidP="00833521">
            <w:pPr>
              <w:widowControl/>
              <w:rPr>
                <w:rFonts w:ascii="Times New Roman" w:eastAsia="標楷體" w:hAnsi="Times New Roman"/>
                <w:color w:val="000000" w:themeColor="text1"/>
                <w:kern w:val="0"/>
                <w:szCs w:val="24"/>
              </w:rPr>
            </w:pPr>
          </w:p>
        </w:tc>
      </w:tr>
    </w:tbl>
    <w:p w:rsidR="00AC79AB" w:rsidRPr="0017412A" w:rsidRDefault="00AC79AB" w:rsidP="00E53055">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5"/>
        <w:gridCol w:w="2454"/>
        <w:gridCol w:w="1039"/>
        <w:gridCol w:w="2822"/>
        <w:gridCol w:w="1818"/>
      </w:tblGrid>
      <w:tr w:rsidR="0012578F" w:rsidRPr="0017412A" w:rsidTr="00A01E1C">
        <w:tc>
          <w:tcPr>
            <w:tcW w:w="149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color w:val="000000" w:themeColor="text1"/>
                <w:kern w:val="0"/>
                <w:sz w:val="22"/>
              </w:rPr>
              <w:t>157861001</w:t>
            </w:r>
          </w:p>
        </w:tc>
        <w:tc>
          <w:tcPr>
            <w:tcW w:w="2488"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幼教課程與教學</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62"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12578F" w:rsidRPr="0017412A" w:rsidTr="00A01E1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課程簡述</w:t>
            </w: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課程目標</w:t>
            </w:r>
            <w:r w:rsidRPr="0017412A">
              <w:rPr>
                <w:rFonts w:ascii="Times New Roman" w:eastAsia="標楷體" w:hAnsi="Times New Roman"/>
                <w:b/>
                <w:color w:val="000000" w:themeColor="text1"/>
                <w:kern w:val="0"/>
                <w:szCs w:val="24"/>
              </w:rPr>
              <w:t>]</w:t>
            </w:r>
          </w:p>
        </w:tc>
        <w:tc>
          <w:tcPr>
            <w:tcW w:w="8240" w:type="dxa"/>
            <w:gridSpan w:val="4"/>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pStyle w:val="a4"/>
              <w:widowControl/>
              <w:numPr>
                <w:ilvl w:val="0"/>
                <w:numId w:val="39"/>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從教育理念去瞭解幼兒教育和課程與教學的問題與發展趨勢</w:t>
            </w:r>
          </w:p>
          <w:p w:rsidR="0012578F" w:rsidRPr="0017412A" w:rsidRDefault="0012578F" w:rsidP="00AC2F85">
            <w:pPr>
              <w:pStyle w:val="a4"/>
              <w:widowControl/>
              <w:numPr>
                <w:ilvl w:val="0"/>
                <w:numId w:val="39"/>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能轉化教育理念知識並應用課程設計與教學於實務工作上</w:t>
            </w:r>
          </w:p>
          <w:p w:rsidR="0012578F" w:rsidRDefault="0012578F" w:rsidP="00AC2F85">
            <w:pPr>
              <w:pStyle w:val="a4"/>
              <w:widowControl/>
              <w:numPr>
                <w:ilvl w:val="0"/>
                <w:numId w:val="39"/>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能應用教學理論分析與省思幼教課程與教學上的問題</w:t>
            </w:r>
          </w:p>
          <w:p w:rsidR="0012578F" w:rsidRPr="0017412A" w:rsidRDefault="0012578F" w:rsidP="00AC2F85">
            <w:pPr>
              <w:pStyle w:val="a4"/>
              <w:widowControl/>
              <w:numPr>
                <w:ilvl w:val="0"/>
                <w:numId w:val="39"/>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探討幼教課程與教學之相關理論</w:t>
            </w:r>
          </w:p>
          <w:p w:rsidR="0012578F" w:rsidRPr="0017412A" w:rsidRDefault="0012578F" w:rsidP="00AC2F85">
            <w:pPr>
              <w:pStyle w:val="a4"/>
              <w:widowControl/>
              <w:numPr>
                <w:ilvl w:val="0"/>
                <w:numId w:val="39"/>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探究各種幼教課程與教學模式之實施現況</w:t>
            </w:r>
          </w:p>
        </w:tc>
      </w:tr>
      <w:tr w:rsidR="0012578F" w:rsidRPr="0017412A" w:rsidTr="00A01E1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lastRenderedPageBreak/>
              <w:t>[</w:t>
            </w:r>
            <w:r w:rsidRPr="0017412A">
              <w:rPr>
                <w:rFonts w:ascii="Times New Roman" w:eastAsia="標楷體" w:hAnsi="Times New Roman"/>
                <w:b/>
                <w:color w:val="000000" w:themeColor="text1"/>
                <w:kern w:val="0"/>
                <w:szCs w:val="24"/>
              </w:rPr>
              <w:t>上課內容</w:t>
            </w:r>
            <w:r w:rsidRPr="0017412A">
              <w:rPr>
                <w:rFonts w:ascii="Times New Roman" w:eastAsia="標楷體" w:hAnsi="Times New Roman"/>
                <w:b/>
                <w:color w:val="000000" w:themeColor="text1"/>
                <w:kern w:val="0"/>
                <w:szCs w:val="24"/>
              </w:rPr>
              <w:t>]</w:t>
            </w:r>
          </w:p>
        </w:tc>
        <w:tc>
          <w:tcPr>
            <w:tcW w:w="8240" w:type="dxa"/>
            <w:gridSpan w:val="4"/>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pStyle w:val="a4"/>
              <w:widowControl/>
              <w:numPr>
                <w:ilvl w:val="0"/>
                <w:numId w:val="40"/>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課程研究入門</w:t>
            </w:r>
            <w:r>
              <w:rPr>
                <w:rFonts w:ascii="標楷體" w:eastAsia="標楷體" w:hAnsi="標楷體" w:cs="Times New Roman" w:hint="eastAsia"/>
                <w:color w:val="000000" w:themeColor="text1"/>
                <w:kern w:val="0"/>
                <w:szCs w:val="24"/>
              </w:rPr>
              <w:t>：</w:t>
            </w:r>
            <w:r w:rsidRPr="00A72E13">
              <w:rPr>
                <w:rFonts w:ascii="Times New Roman" w:eastAsia="標楷體" w:hAnsi="Times New Roman"/>
                <w:color w:val="000000" w:themeColor="text1"/>
                <w:kern w:val="0"/>
                <w:szCs w:val="24"/>
              </w:rPr>
              <w:t>幼兒教育的重要課程論述</w:t>
            </w:r>
            <w:r>
              <w:rPr>
                <w:rFonts w:ascii="新細明體" w:eastAsia="新細明體" w:hAnsi="新細明體" w:hint="eastAsia"/>
                <w:color w:val="000000" w:themeColor="text1"/>
                <w:kern w:val="0"/>
                <w:szCs w:val="24"/>
              </w:rPr>
              <w:t>、</w:t>
            </w:r>
            <w:r w:rsidRPr="00A72E13">
              <w:rPr>
                <w:rFonts w:ascii="Times New Roman" w:eastAsia="標楷體" w:hAnsi="Times New Roman"/>
                <w:color w:val="000000" w:themeColor="text1"/>
                <w:kern w:val="0"/>
                <w:szCs w:val="24"/>
              </w:rPr>
              <w:t>重要課程理論與課程發展與設計重要概念</w:t>
            </w:r>
          </w:p>
          <w:p w:rsidR="0012578F" w:rsidRPr="0017412A" w:rsidRDefault="0012578F" w:rsidP="00AC2F85">
            <w:pPr>
              <w:pStyle w:val="a4"/>
              <w:widowControl/>
              <w:numPr>
                <w:ilvl w:val="0"/>
                <w:numId w:val="40"/>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幼教課程模式探究</w:t>
            </w:r>
            <w:r>
              <w:rPr>
                <w:rFonts w:ascii="標楷體" w:eastAsia="標楷體" w:hAnsi="標楷體" w:cs="Times New Roman" w:hint="eastAsia"/>
                <w:color w:val="000000" w:themeColor="text1"/>
                <w:kern w:val="0"/>
                <w:szCs w:val="24"/>
              </w:rPr>
              <w:t>：</w:t>
            </w:r>
            <w:r w:rsidRPr="00A72E13">
              <w:rPr>
                <w:rFonts w:ascii="Times New Roman" w:eastAsia="標楷體" w:hAnsi="Times New Roman"/>
                <w:color w:val="000000" w:themeColor="text1"/>
                <w:kern w:val="0"/>
                <w:szCs w:val="24"/>
              </w:rPr>
              <w:t>開放教育、方案課程、瑞吉歐、蒙特梭利、華德福</w:t>
            </w:r>
          </w:p>
          <w:p w:rsidR="0012578F" w:rsidRPr="0017412A" w:rsidRDefault="0012578F" w:rsidP="00AC2F85">
            <w:pPr>
              <w:pStyle w:val="a4"/>
              <w:widowControl/>
              <w:numPr>
                <w:ilvl w:val="0"/>
                <w:numId w:val="40"/>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幼教課程與教學的新興議題</w:t>
            </w:r>
            <w:r>
              <w:rPr>
                <w:rFonts w:ascii="標楷體" w:eastAsia="標楷體" w:hAnsi="標楷體" w:cs="Times New Roman" w:hint="eastAsia"/>
                <w:color w:val="000000" w:themeColor="text1"/>
                <w:kern w:val="0"/>
                <w:szCs w:val="24"/>
              </w:rPr>
              <w:t>：</w:t>
            </w:r>
            <w:r w:rsidRPr="00A72E13">
              <w:rPr>
                <w:rFonts w:ascii="Times New Roman" w:eastAsia="標楷體" w:hAnsi="Times New Roman"/>
                <w:color w:val="000000" w:themeColor="text1"/>
                <w:kern w:val="0"/>
                <w:szCs w:val="24"/>
              </w:rPr>
              <w:t>性別議題</w:t>
            </w:r>
            <w:r>
              <w:rPr>
                <w:rFonts w:ascii="新細明體" w:eastAsia="新細明體" w:hAnsi="新細明體" w:hint="eastAsia"/>
                <w:color w:val="000000" w:themeColor="text1"/>
                <w:kern w:val="0"/>
                <w:szCs w:val="24"/>
              </w:rPr>
              <w:t>、</w:t>
            </w:r>
            <w:r w:rsidRPr="00A72E13">
              <w:rPr>
                <w:rFonts w:ascii="Times New Roman" w:eastAsia="標楷體" w:hAnsi="Times New Roman"/>
                <w:color w:val="000000" w:themeColor="text1"/>
                <w:kern w:val="0"/>
                <w:szCs w:val="24"/>
              </w:rPr>
              <w:t>自由與</w:t>
            </w:r>
            <w:proofErr w:type="gramStart"/>
            <w:r w:rsidRPr="00A72E13">
              <w:rPr>
                <w:rFonts w:ascii="Times New Roman" w:eastAsia="標楷體" w:hAnsi="Times New Roman"/>
                <w:color w:val="000000" w:themeColor="text1"/>
                <w:kern w:val="0"/>
                <w:szCs w:val="24"/>
              </w:rPr>
              <w:t>規</w:t>
            </w:r>
            <w:proofErr w:type="gramEnd"/>
            <w:r w:rsidRPr="00A72E13">
              <w:rPr>
                <w:rFonts w:ascii="Times New Roman" w:eastAsia="標楷體" w:hAnsi="Times New Roman"/>
                <w:color w:val="000000" w:themeColor="text1"/>
                <w:kern w:val="0"/>
                <w:szCs w:val="24"/>
              </w:rPr>
              <w:t>訓</w:t>
            </w:r>
            <w:r>
              <w:rPr>
                <w:rFonts w:ascii="新細明體" w:eastAsia="新細明體" w:hAnsi="新細明體" w:hint="eastAsia"/>
                <w:color w:val="000000" w:themeColor="text1"/>
                <w:kern w:val="0"/>
                <w:szCs w:val="24"/>
              </w:rPr>
              <w:t>、</w:t>
            </w:r>
            <w:r w:rsidRPr="00A72E13">
              <w:rPr>
                <w:rFonts w:ascii="Times New Roman" w:eastAsia="標楷體" w:hAnsi="Times New Roman"/>
                <w:color w:val="000000" w:themeColor="text1"/>
                <w:kern w:val="0"/>
                <w:szCs w:val="24"/>
              </w:rPr>
              <w:t>科技媒介與幼兒教育</w:t>
            </w:r>
            <w:r>
              <w:rPr>
                <w:rFonts w:ascii="新細明體" w:eastAsia="新細明體" w:hAnsi="新細明體" w:hint="eastAsia"/>
                <w:color w:val="000000" w:themeColor="text1"/>
                <w:kern w:val="0"/>
                <w:szCs w:val="24"/>
              </w:rPr>
              <w:t>、</w:t>
            </w:r>
            <w:r w:rsidRPr="00A72E13">
              <w:rPr>
                <w:rFonts w:ascii="Times New Roman" w:eastAsia="標楷體" w:hAnsi="Times New Roman"/>
                <w:color w:val="000000" w:themeColor="text1"/>
                <w:kern w:val="0"/>
                <w:szCs w:val="24"/>
              </w:rPr>
              <w:t>課程美學</w:t>
            </w:r>
            <w:r>
              <w:rPr>
                <w:rFonts w:ascii="新細明體" w:eastAsia="新細明體" w:hAnsi="新細明體" w:hint="eastAsia"/>
                <w:color w:val="000000" w:themeColor="text1"/>
                <w:kern w:val="0"/>
                <w:szCs w:val="24"/>
              </w:rPr>
              <w:t>、</w:t>
            </w:r>
            <w:r w:rsidRPr="00A72E13">
              <w:rPr>
                <w:rFonts w:ascii="Times New Roman" w:eastAsia="標楷體" w:hAnsi="Times New Roman"/>
                <w:color w:val="000000" w:themeColor="text1"/>
                <w:kern w:val="0"/>
                <w:szCs w:val="24"/>
              </w:rPr>
              <w:t>銜接</w:t>
            </w:r>
            <w:r w:rsidRPr="00A72E13">
              <w:rPr>
                <w:rFonts w:ascii="Times New Roman" w:eastAsia="標楷體" w:hAnsi="Times New Roman"/>
                <w:color w:val="000000" w:themeColor="text1"/>
                <w:kern w:val="0"/>
                <w:szCs w:val="24"/>
              </w:rPr>
              <w:t>(</w:t>
            </w:r>
            <w:r w:rsidRPr="00A72E13">
              <w:rPr>
                <w:rFonts w:ascii="Times New Roman" w:eastAsia="標楷體" w:hAnsi="Times New Roman"/>
                <w:color w:val="000000" w:themeColor="text1"/>
                <w:kern w:val="0"/>
                <w:szCs w:val="24"/>
              </w:rPr>
              <w:t>家庭到學校、幼兒園到小學</w:t>
            </w:r>
            <w:r w:rsidRPr="00A72E13">
              <w:rPr>
                <w:rFonts w:ascii="Times New Roman" w:eastAsia="標楷體" w:hAnsi="Times New Roman"/>
                <w:color w:val="000000" w:themeColor="text1"/>
                <w:kern w:val="0"/>
                <w:szCs w:val="24"/>
              </w:rPr>
              <w:t>)</w:t>
            </w:r>
          </w:p>
          <w:p w:rsidR="0012578F" w:rsidRPr="0017412A" w:rsidRDefault="0012578F" w:rsidP="00AC2F85">
            <w:pPr>
              <w:pStyle w:val="a4"/>
              <w:widowControl/>
              <w:numPr>
                <w:ilvl w:val="0"/>
                <w:numId w:val="40"/>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教師專業成長與合作行動研究</w:t>
            </w:r>
          </w:p>
          <w:p w:rsidR="0012578F" w:rsidRPr="0017412A" w:rsidRDefault="0012578F" w:rsidP="00AC2F85">
            <w:pPr>
              <w:pStyle w:val="a4"/>
              <w:widowControl/>
              <w:numPr>
                <w:ilvl w:val="0"/>
                <w:numId w:val="40"/>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主題讀書會</w:t>
            </w:r>
            <w:r w:rsidRPr="00053F15">
              <w:rPr>
                <w:rFonts w:ascii="Times New Roman" w:eastAsia="標楷體" w:hAnsi="Times New Roman" w:cs="Times New Roman"/>
                <w:color w:val="000000" w:themeColor="text1"/>
                <w:kern w:val="0"/>
                <w:szCs w:val="24"/>
              </w:rPr>
              <w:t>：</w:t>
            </w:r>
            <w:r w:rsidRPr="00053F15">
              <w:rPr>
                <w:rFonts w:ascii="Times New Roman" w:eastAsia="標楷體" w:hAnsi="Times New Roman" w:cs="Times New Roman" w:hint="eastAsia"/>
                <w:color w:val="000000" w:themeColor="text1"/>
                <w:kern w:val="0"/>
                <w:szCs w:val="24"/>
              </w:rPr>
              <w:t>幼教課程研究新趨勢</w:t>
            </w:r>
            <w:r w:rsidRPr="0017412A">
              <w:rPr>
                <w:rFonts w:ascii="Times New Roman" w:eastAsia="標楷體" w:hAnsi="Times New Roman" w:cs="Times New Roman"/>
                <w:color w:val="000000" w:themeColor="text1"/>
                <w:kern w:val="0"/>
                <w:szCs w:val="24"/>
              </w:rPr>
              <w:t xml:space="preserve"> </w:t>
            </w:r>
          </w:p>
        </w:tc>
      </w:tr>
      <w:tr w:rsidR="0012578F" w:rsidRPr="0017412A" w:rsidTr="00A01E1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備註</w:t>
            </w:r>
            <w:r w:rsidRPr="0017412A">
              <w:rPr>
                <w:rFonts w:ascii="Times New Roman" w:eastAsia="標楷體" w:hAnsi="Times New Roman"/>
                <w:b/>
                <w:color w:val="000000" w:themeColor="text1"/>
                <w:kern w:val="0"/>
                <w:szCs w:val="24"/>
              </w:rPr>
              <w:t>]</w:t>
            </w:r>
          </w:p>
        </w:tc>
        <w:tc>
          <w:tcPr>
            <w:tcW w:w="8240" w:type="dxa"/>
            <w:gridSpan w:val="4"/>
            <w:tcBorders>
              <w:top w:val="single" w:sz="4" w:space="0" w:color="auto"/>
              <w:left w:val="single" w:sz="4" w:space="0" w:color="auto"/>
              <w:bottom w:val="single" w:sz="4" w:space="0" w:color="auto"/>
              <w:right w:val="single" w:sz="4" w:space="0" w:color="auto"/>
            </w:tcBorders>
            <w:shd w:val="clear" w:color="auto" w:fill="auto"/>
          </w:tcPr>
          <w:p w:rsidR="0012578F" w:rsidRPr="0017412A" w:rsidRDefault="0012578F" w:rsidP="00AC2F85">
            <w:pPr>
              <w:widowControl/>
              <w:rPr>
                <w:rFonts w:ascii="Times New Roman" w:eastAsia="標楷體" w:hAnsi="Times New Roman"/>
                <w:color w:val="000000" w:themeColor="text1"/>
                <w:kern w:val="0"/>
                <w:szCs w:val="24"/>
              </w:rPr>
            </w:pPr>
          </w:p>
        </w:tc>
      </w:tr>
    </w:tbl>
    <w:p w:rsidR="0080481E" w:rsidRDefault="0080481E" w:rsidP="00E53055">
      <w:pPr>
        <w:widowControl/>
        <w:rPr>
          <w:rFonts w:ascii="Times New Roman" w:eastAsia="標楷體"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8"/>
        <w:gridCol w:w="2472"/>
        <w:gridCol w:w="1044"/>
        <w:gridCol w:w="2843"/>
        <w:gridCol w:w="1831"/>
      </w:tblGrid>
      <w:tr w:rsidR="00A72E13" w:rsidRPr="0017412A" w:rsidTr="00A01E1C">
        <w:tc>
          <w:tcPr>
            <w:tcW w:w="1452"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4F4E42" w:rsidRPr="0017412A" w:rsidRDefault="00833521" w:rsidP="00E53055">
            <w:pPr>
              <w:widowControl/>
              <w:rPr>
                <w:rFonts w:ascii="Times New Roman" w:eastAsia="標楷體" w:hAnsi="Times New Roman"/>
                <w:b/>
                <w:color w:val="000000" w:themeColor="text1"/>
                <w:kern w:val="0"/>
                <w:szCs w:val="24"/>
              </w:rPr>
            </w:pPr>
            <w:r w:rsidRPr="00833521">
              <w:rPr>
                <w:rFonts w:ascii="Times New Roman" w:eastAsia="標楷體" w:hAnsi="Times New Roman"/>
                <w:b/>
                <w:color w:val="000000" w:themeColor="text1"/>
              </w:rPr>
              <w:t>新開課程</w:t>
            </w:r>
          </w:p>
        </w:tc>
        <w:tc>
          <w:tcPr>
            <w:tcW w:w="2503"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4F4E42" w:rsidRPr="0017412A" w:rsidRDefault="004F4E42" w:rsidP="00E5305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兒童文化研究</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79"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A72E13" w:rsidRPr="0017412A" w:rsidTr="00A01E1C">
        <w:trPr>
          <w:trHeight w:val="1171"/>
        </w:trPr>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課程簡述</w:t>
            </w: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課程目標</w:t>
            </w:r>
            <w:r w:rsidRPr="0017412A">
              <w:rPr>
                <w:rFonts w:ascii="Times New Roman" w:eastAsia="標楷體" w:hAnsi="Times New Roman"/>
                <w:b/>
                <w:color w:val="000000" w:themeColor="text1"/>
                <w:kern w:val="0"/>
                <w:szCs w:val="24"/>
              </w:rPr>
              <w:t>]</w:t>
            </w:r>
          </w:p>
        </w:tc>
        <w:tc>
          <w:tcPr>
            <w:tcW w:w="8287" w:type="dxa"/>
            <w:gridSpan w:val="4"/>
            <w:tcBorders>
              <w:top w:val="single" w:sz="4" w:space="0" w:color="auto"/>
              <w:left w:val="single" w:sz="4" w:space="0" w:color="auto"/>
              <w:bottom w:val="single" w:sz="4" w:space="0" w:color="auto"/>
              <w:right w:val="single" w:sz="4" w:space="0" w:color="auto"/>
            </w:tcBorders>
            <w:shd w:val="clear" w:color="auto" w:fill="auto"/>
          </w:tcPr>
          <w:p w:rsidR="004F4E42" w:rsidRPr="0017412A" w:rsidRDefault="004F4E42" w:rsidP="00307B84">
            <w:pPr>
              <w:pStyle w:val="a4"/>
              <w:widowControl/>
              <w:numPr>
                <w:ilvl w:val="0"/>
                <w:numId w:val="41"/>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應用文化研究學門的傳統至兒童研究的領域。</w:t>
            </w:r>
          </w:p>
          <w:p w:rsidR="004F4E42" w:rsidRPr="0017412A" w:rsidRDefault="004F4E42" w:rsidP="00307B84">
            <w:pPr>
              <w:pStyle w:val="a4"/>
              <w:widowControl/>
              <w:numPr>
                <w:ilvl w:val="0"/>
                <w:numId w:val="41"/>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熟知文化研究相關理論與研究</w:t>
            </w:r>
          </w:p>
          <w:p w:rsidR="004F4E42" w:rsidRPr="0017412A" w:rsidRDefault="004F4E42" w:rsidP="00307B84">
            <w:pPr>
              <w:pStyle w:val="a4"/>
              <w:widowControl/>
              <w:numPr>
                <w:ilvl w:val="0"/>
                <w:numId w:val="41"/>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發展本土兒童文化研究</w:t>
            </w:r>
          </w:p>
        </w:tc>
      </w:tr>
      <w:tr w:rsidR="00A72E13" w:rsidRPr="0017412A" w:rsidTr="00A01E1C">
        <w:trPr>
          <w:trHeight w:val="1643"/>
        </w:trPr>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上課內容</w:t>
            </w:r>
            <w:r w:rsidRPr="0017412A">
              <w:rPr>
                <w:rFonts w:ascii="Times New Roman" w:eastAsia="標楷體" w:hAnsi="Times New Roman"/>
                <w:b/>
                <w:color w:val="000000" w:themeColor="text1"/>
                <w:kern w:val="0"/>
                <w:szCs w:val="24"/>
              </w:rPr>
              <w:t>]</w:t>
            </w:r>
          </w:p>
        </w:tc>
        <w:tc>
          <w:tcPr>
            <w:tcW w:w="8287" w:type="dxa"/>
            <w:gridSpan w:val="4"/>
            <w:tcBorders>
              <w:top w:val="single" w:sz="4" w:space="0" w:color="auto"/>
              <w:left w:val="single" w:sz="4" w:space="0" w:color="auto"/>
              <w:bottom w:val="single" w:sz="4" w:space="0" w:color="auto"/>
              <w:right w:val="single" w:sz="4" w:space="0" w:color="auto"/>
            </w:tcBorders>
            <w:shd w:val="clear" w:color="auto" w:fill="auto"/>
          </w:tcPr>
          <w:p w:rsidR="004F4E42" w:rsidRPr="0017412A" w:rsidRDefault="004F4E42" w:rsidP="00307B84">
            <w:pPr>
              <w:pStyle w:val="a4"/>
              <w:widowControl/>
              <w:numPr>
                <w:ilvl w:val="0"/>
                <w:numId w:val="42"/>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理解文化研究的方法與理論</w:t>
            </w:r>
          </w:p>
          <w:p w:rsidR="004F4E42" w:rsidRPr="0017412A" w:rsidRDefault="004F4E42" w:rsidP="00307B84">
            <w:pPr>
              <w:pStyle w:val="a4"/>
              <w:widowControl/>
              <w:numPr>
                <w:ilvl w:val="0"/>
                <w:numId w:val="42"/>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閱讀文化研究相關經典著作</w:t>
            </w:r>
          </w:p>
          <w:p w:rsidR="004F4E42" w:rsidRPr="0017412A" w:rsidRDefault="004F4E42" w:rsidP="00307B84">
            <w:pPr>
              <w:pStyle w:val="a4"/>
              <w:widowControl/>
              <w:numPr>
                <w:ilvl w:val="0"/>
                <w:numId w:val="42"/>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如何發展兒童的文化研究</w:t>
            </w:r>
          </w:p>
          <w:p w:rsidR="004F4E42" w:rsidRPr="0017412A" w:rsidRDefault="004F4E42" w:rsidP="0010482C">
            <w:pPr>
              <w:pStyle w:val="a4"/>
              <w:widowControl/>
              <w:numPr>
                <w:ilvl w:val="0"/>
                <w:numId w:val="42"/>
              </w:numPr>
              <w:spacing w:before="100" w:beforeAutospacing="1" w:after="100" w:afterAutospacing="1"/>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實際發展相關研究調查</w:t>
            </w:r>
            <w:r w:rsidR="0010482C">
              <w:rPr>
                <w:rFonts w:ascii="Times New Roman" w:eastAsia="標楷體" w:hAnsi="Times New Roman" w:cs="Times New Roman" w:hint="eastAsia"/>
                <w:color w:val="000000" w:themeColor="text1"/>
              </w:rPr>
              <w:t>與</w:t>
            </w:r>
            <w:r w:rsidRPr="0017412A">
              <w:rPr>
                <w:rFonts w:ascii="Times New Roman" w:eastAsia="標楷體" w:hAnsi="Times New Roman" w:cs="Times New Roman"/>
                <w:color w:val="000000" w:themeColor="text1"/>
              </w:rPr>
              <w:t>分享研究調查</w:t>
            </w:r>
          </w:p>
        </w:tc>
      </w:tr>
      <w:tr w:rsidR="007B0C39" w:rsidRPr="0017412A" w:rsidTr="00A01E1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備註</w:t>
            </w:r>
            <w:r w:rsidRPr="0017412A">
              <w:rPr>
                <w:rFonts w:ascii="Times New Roman" w:eastAsia="標楷體" w:hAnsi="Times New Roman"/>
                <w:b/>
                <w:color w:val="000000" w:themeColor="text1"/>
                <w:kern w:val="0"/>
                <w:szCs w:val="24"/>
              </w:rPr>
              <w:t>]</w:t>
            </w:r>
          </w:p>
        </w:tc>
        <w:tc>
          <w:tcPr>
            <w:tcW w:w="8287" w:type="dxa"/>
            <w:gridSpan w:val="4"/>
            <w:tcBorders>
              <w:top w:val="single" w:sz="4" w:space="0" w:color="auto"/>
              <w:left w:val="single" w:sz="4" w:space="0" w:color="auto"/>
              <w:bottom w:val="single" w:sz="4" w:space="0" w:color="auto"/>
              <w:right w:val="single" w:sz="4" w:space="0" w:color="auto"/>
            </w:tcBorders>
            <w:shd w:val="clear" w:color="auto" w:fill="auto"/>
          </w:tcPr>
          <w:p w:rsidR="004F4E42" w:rsidRPr="0017412A" w:rsidRDefault="004F4E42" w:rsidP="00E53055">
            <w:pPr>
              <w:widowControl/>
              <w:rPr>
                <w:rFonts w:ascii="Times New Roman" w:eastAsia="標楷體" w:hAnsi="Times New Roman"/>
                <w:color w:val="000000" w:themeColor="text1"/>
                <w:kern w:val="0"/>
                <w:szCs w:val="24"/>
              </w:rPr>
            </w:pPr>
          </w:p>
        </w:tc>
      </w:tr>
    </w:tbl>
    <w:p w:rsidR="008457CA" w:rsidRDefault="008457CA" w:rsidP="00E53055">
      <w:pPr>
        <w:rPr>
          <w:rFonts w:ascii="Times New Roman" w:eastAsia="標楷體"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0"/>
        <w:gridCol w:w="2453"/>
        <w:gridCol w:w="1038"/>
        <w:gridCol w:w="2818"/>
        <w:gridCol w:w="1829"/>
      </w:tblGrid>
      <w:tr w:rsidR="005610C8" w:rsidRPr="0017412A" w:rsidTr="00A01E1C">
        <w:tc>
          <w:tcPr>
            <w:tcW w:w="1495"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5610C8" w:rsidRPr="0017412A" w:rsidRDefault="005610C8"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color w:val="000000" w:themeColor="text1"/>
                <w:kern w:val="0"/>
                <w:sz w:val="22"/>
              </w:rPr>
              <w:t>157879001</w:t>
            </w:r>
          </w:p>
        </w:tc>
        <w:tc>
          <w:tcPr>
            <w:tcW w:w="2491"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5610C8" w:rsidRPr="0017412A" w:rsidRDefault="005610C8"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比較幼兒教育</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5610C8" w:rsidRPr="0017412A" w:rsidRDefault="005610C8"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5610C8" w:rsidRPr="0017412A" w:rsidRDefault="005610C8"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5610C8" w:rsidRPr="0017412A" w:rsidRDefault="005610C8"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5610C8" w:rsidRPr="0017412A" w:rsidTr="00A01E1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5610C8" w:rsidRPr="0017412A" w:rsidRDefault="005610C8"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課程簡述</w:t>
            </w: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課程目標</w:t>
            </w:r>
            <w:r w:rsidRPr="0017412A">
              <w:rPr>
                <w:rFonts w:ascii="Times New Roman" w:eastAsia="標楷體" w:hAnsi="Times New Roman"/>
                <w:b/>
                <w:color w:val="000000" w:themeColor="text1"/>
                <w:kern w:val="0"/>
                <w:szCs w:val="24"/>
              </w:rPr>
              <w:t>]</w:t>
            </w:r>
          </w:p>
        </w:tc>
        <w:tc>
          <w:tcPr>
            <w:tcW w:w="8258" w:type="dxa"/>
            <w:gridSpan w:val="4"/>
            <w:tcBorders>
              <w:top w:val="single" w:sz="4" w:space="0" w:color="auto"/>
              <w:left w:val="single" w:sz="4" w:space="0" w:color="auto"/>
              <w:bottom w:val="single" w:sz="4" w:space="0" w:color="auto"/>
              <w:right w:val="single" w:sz="4" w:space="0" w:color="auto"/>
            </w:tcBorders>
            <w:shd w:val="clear" w:color="auto" w:fill="auto"/>
            <w:hideMark/>
          </w:tcPr>
          <w:p w:rsidR="005610C8" w:rsidRPr="0017412A" w:rsidRDefault="005610C8" w:rsidP="00AC2F85">
            <w:pPr>
              <w:pStyle w:val="a4"/>
              <w:widowControl/>
              <w:numPr>
                <w:ilvl w:val="0"/>
                <w:numId w:val="44"/>
              </w:numPr>
              <w:spacing w:before="100" w:beforeAutospacing="1" w:after="100" w:afterAutospacing="1"/>
              <w:ind w:leftChars="0" w:left="530" w:hanging="53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瞭解比較教育學科發展背景、重要理論觀點和議題、研究對象和方法。</w:t>
            </w:r>
          </w:p>
          <w:p w:rsidR="005610C8" w:rsidRPr="0017412A" w:rsidRDefault="005610C8" w:rsidP="00AC2F85">
            <w:pPr>
              <w:pStyle w:val="a4"/>
              <w:widowControl/>
              <w:numPr>
                <w:ilvl w:val="0"/>
                <w:numId w:val="44"/>
              </w:numPr>
              <w:spacing w:before="100" w:beforeAutospacing="1" w:after="100" w:afterAutospacing="1"/>
              <w:ind w:leftChars="0" w:left="530" w:hanging="53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探究各主要區域和國家教育制度和變革之梗概，瞭解其社會、政治、經濟和文化背景因素。</w:t>
            </w:r>
          </w:p>
          <w:p w:rsidR="005610C8" w:rsidRPr="0017412A" w:rsidRDefault="005610C8" w:rsidP="00AC2F85">
            <w:pPr>
              <w:pStyle w:val="a4"/>
              <w:widowControl/>
              <w:numPr>
                <w:ilvl w:val="0"/>
                <w:numId w:val="44"/>
              </w:numPr>
              <w:spacing w:before="100" w:beforeAutospacing="1" w:after="100" w:afterAutospacing="1"/>
              <w:ind w:leftChars="0" w:left="530" w:hanging="53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增進</w:t>
            </w:r>
            <w:r w:rsidRPr="0017412A">
              <w:rPr>
                <w:rFonts w:ascii="Times New Roman" w:eastAsia="標楷體" w:hAnsi="Times New Roman" w:cs="Times New Roman"/>
                <w:color w:val="000000" w:themeColor="text1"/>
              </w:rPr>
              <w:t>對國內外幼兒教育政策與法規的認識與瞭解。</w:t>
            </w:r>
          </w:p>
          <w:p w:rsidR="005610C8" w:rsidRPr="0017412A" w:rsidRDefault="005610C8" w:rsidP="00AC2F85">
            <w:pPr>
              <w:pStyle w:val="a4"/>
              <w:widowControl/>
              <w:numPr>
                <w:ilvl w:val="0"/>
                <w:numId w:val="44"/>
              </w:numPr>
              <w:spacing w:before="100" w:beforeAutospacing="1" w:after="100" w:afterAutospacing="1"/>
              <w:ind w:leftChars="0" w:left="530" w:hanging="53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加強</w:t>
            </w:r>
            <w:r w:rsidRPr="0017412A">
              <w:rPr>
                <w:rFonts w:ascii="Times New Roman" w:eastAsia="標楷體" w:hAnsi="Times New Roman" w:cs="Times New Roman"/>
                <w:color w:val="000000" w:themeColor="text1"/>
              </w:rPr>
              <w:t>教育政策理論知識，以作為分析幼教政策的基礎。</w:t>
            </w:r>
          </w:p>
          <w:p w:rsidR="005610C8" w:rsidRPr="0017412A" w:rsidRDefault="005610C8" w:rsidP="00AC2F85">
            <w:pPr>
              <w:pStyle w:val="a4"/>
              <w:widowControl/>
              <w:numPr>
                <w:ilvl w:val="0"/>
                <w:numId w:val="44"/>
              </w:numPr>
              <w:spacing w:before="100" w:beforeAutospacing="1" w:after="100" w:afterAutospacing="1"/>
              <w:ind w:leftChars="0" w:left="530" w:hanging="53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rPr>
              <w:t>培養批判精神。</w:t>
            </w:r>
          </w:p>
        </w:tc>
      </w:tr>
      <w:tr w:rsidR="005610C8" w:rsidRPr="0017412A" w:rsidTr="00A01E1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5610C8" w:rsidRPr="0017412A" w:rsidRDefault="005610C8"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上課內容</w:t>
            </w:r>
            <w:r w:rsidRPr="0017412A">
              <w:rPr>
                <w:rFonts w:ascii="Times New Roman" w:eastAsia="標楷體" w:hAnsi="Times New Roman"/>
                <w:b/>
                <w:color w:val="000000" w:themeColor="text1"/>
                <w:kern w:val="0"/>
                <w:szCs w:val="24"/>
              </w:rPr>
              <w:t>]</w:t>
            </w:r>
          </w:p>
        </w:tc>
        <w:tc>
          <w:tcPr>
            <w:tcW w:w="8258" w:type="dxa"/>
            <w:gridSpan w:val="4"/>
            <w:tcBorders>
              <w:top w:val="single" w:sz="4" w:space="0" w:color="auto"/>
              <w:left w:val="single" w:sz="4" w:space="0" w:color="auto"/>
              <w:bottom w:val="single" w:sz="4" w:space="0" w:color="auto"/>
              <w:right w:val="single" w:sz="4" w:space="0" w:color="auto"/>
            </w:tcBorders>
            <w:shd w:val="clear" w:color="auto" w:fill="auto"/>
          </w:tcPr>
          <w:p w:rsidR="005610C8" w:rsidRDefault="005610C8" w:rsidP="00AC2F85">
            <w:pPr>
              <w:pStyle w:val="a4"/>
              <w:widowControl/>
              <w:numPr>
                <w:ilvl w:val="0"/>
                <w:numId w:val="45"/>
              </w:numPr>
              <w:ind w:leftChars="0"/>
              <w:rPr>
                <w:rFonts w:ascii="Times New Roman" w:eastAsia="標楷體" w:hAnsi="Times New Roman" w:cs="Times New Roman"/>
                <w:color w:val="000000" w:themeColor="text1"/>
                <w:kern w:val="0"/>
                <w:szCs w:val="24"/>
              </w:rPr>
            </w:pPr>
            <w:r w:rsidRPr="00A72E13">
              <w:rPr>
                <w:rFonts w:ascii="Times New Roman" w:eastAsia="標楷體" w:hAnsi="Times New Roman" w:cs="Times New Roman"/>
                <w:color w:val="000000" w:themeColor="text1"/>
                <w:kern w:val="0"/>
                <w:szCs w:val="24"/>
              </w:rPr>
              <w:t>比較教育的意義、理論基礎</w:t>
            </w:r>
            <w:r>
              <w:rPr>
                <w:rFonts w:ascii="Times New Roman" w:eastAsia="標楷體" w:hAnsi="Times New Roman" w:cs="Times New Roman" w:hint="eastAsia"/>
                <w:color w:val="000000" w:themeColor="text1"/>
                <w:kern w:val="0"/>
                <w:szCs w:val="24"/>
              </w:rPr>
              <w:t>及</w:t>
            </w:r>
            <w:r w:rsidRPr="00A72E13">
              <w:rPr>
                <w:rFonts w:ascii="Times New Roman" w:eastAsia="標楷體" w:hAnsi="Times New Roman" w:cs="Times New Roman"/>
                <w:color w:val="000000" w:themeColor="text1"/>
                <w:kern w:val="0"/>
                <w:szCs w:val="24"/>
              </w:rPr>
              <w:t>研究方法</w:t>
            </w:r>
          </w:p>
          <w:p w:rsidR="005610C8" w:rsidRPr="0017412A" w:rsidRDefault="005610C8" w:rsidP="00AC2F85">
            <w:pPr>
              <w:pStyle w:val="a4"/>
              <w:widowControl/>
              <w:numPr>
                <w:ilvl w:val="0"/>
                <w:numId w:val="45"/>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各國的巡禮</w:t>
            </w:r>
            <w:r>
              <w:rPr>
                <w:rFonts w:ascii="標楷體" w:eastAsia="標楷體" w:hAnsi="標楷體" w:cs="Times New Roman" w:hint="eastAsia"/>
                <w:color w:val="000000" w:themeColor="text1"/>
                <w:kern w:val="0"/>
                <w:szCs w:val="24"/>
              </w:rPr>
              <w:t>：日本</w:t>
            </w:r>
            <w:r>
              <w:rPr>
                <w:rFonts w:ascii="新細明體" w:eastAsia="新細明體" w:hAnsi="新細明體" w:cs="Times New Roman" w:hint="eastAsia"/>
                <w:color w:val="000000" w:themeColor="text1"/>
                <w:kern w:val="0"/>
                <w:szCs w:val="24"/>
              </w:rPr>
              <w:t>、</w:t>
            </w:r>
            <w:r w:rsidRPr="00A72E13">
              <w:rPr>
                <w:rFonts w:ascii="Times New Roman" w:eastAsia="標楷體" w:hAnsi="Times New Roman" w:cs="Times New Roman"/>
                <w:color w:val="000000" w:themeColor="text1"/>
                <w:kern w:val="0"/>
                <w:szCs w:val="24"/>
              </w:rPr>
              <w:t>美國</w:t>
            </w:r>
            <w:r>
              <w:rPr>
                <w:rFonts w:ascii="新細明體" w:eastAsia="新細明體" w:hAnsi="新細明體" w:cs="Times New Roman" w:hint="eastAsia"/>
                <w:color w:val="000000" w:themeColor="text1"/>
                <w:kern w:val="0"/>
                <w:szCs w:val="24"/>
              </w:rPr>
              <w:t>、</w:t>
            </w:r>
            <w:r w:rsidRPr="00A72E13">
              <w:rPr>
                <w:rFonts w:ascii="Times New Roman" w:eastAsia="標楷體" w:hAnsi="Times New Roman" w:cs="Times New Roman"/>
                <w:color w:val="000000" w:themeColor="text1"/>
                <w:kern w:val="0"/>
                <w:szCs w:val="24"/>
              </w:rPr>
              <w:t>英國</w:t>
            </w:r>
            <w:r>
              <w:rPr>
                <w:rFonts w:ascii="新細明體" w:eastAsia="新細明體" w:hAnsi="新細明體" w:cs="Times New Roman" w:hint="eastAsia"/>
                <w:color w:val="000000" w:themeColor="text1"/>
                <w:kern w:val="0"/>
                <w:szCs w:val="24"/>
              </w:rPr>
              <w:t>、</w:t>
            </w:r>
            <w:r>
              <w:rPr>
                <w:rFonts w:ascii="Times New Roman" w:eastAsia="標楷體" w:hAnsi="Times New Roman" w:cs="Times New Roman"/>
                <w:color w:val="000000" w:themeColor="text1"/>
                <w:kern w:val="0"/>
                <w:szCs w:val="24"/>
              </w:rPr>
              <w:t>德國</w:t>
            </w:r>
            <w:r>
              <w:rPr>
                <w:rFonts w:ascii="新細明體" w:eastAsia="新細明體" w:hAnsi="新細明體" w:cs="Times New Roman" w:hint="eastAsia"/>
                <w:color w:val="000000" w:themeColor="text1"/>
                <w:kern w:val="0"/>
                <w:szCs w:val="24"/>
              </w:rPr>
              <w:t>、</w:t>
            </w:r>
            <w:r w:rsidRPr="00A72E13">
              <w:rPr>
                <w:rFonts w:ascii="Times New Roman" w:eastAsia="標楷體" w:hAnsi="Times New Roman" w:cs="Times New Roman"/>
                <w:color w:val="000000" w:themeColor="text1"/>
                <w:kern w:val="0"/>
                <w:szCs w:val="24"/>
              </w:rPr>
              <w:t>法國</w:t>
            </w:r>
            <w:r>
              <w:rPr>
                <w:rFonts w:ascii="新細明體" w:eastAsia="新細明體" w:hAnsi="新細明體" w:cs="Times New Roman" w:hint="eastAsia"/>
                <w:color w:val="000000" w:themeColor="text1"/>
                <w:kern w:val="0"/>
                <w:szCs w:val="24"/>
              </w:rPr>
              <w:t>、</w:t>
            </w:r>
            <w:r w:rsidRPr="00A72E13">
              <w:rPr>
                <w:rFonts w:ascii="Times New Roman" w:eastAsia="標楷體" w:hAnsi="Times New Roman" w:cs="Times New Roman"/>
                <w:color w:val="000000" w:themeColor="text1"/>
                <w:kern w:val="0"/>
                <w:szCs w:val="24"/>
              </w:rPr>
              <w:t>北歐</w:t>
            </w:r>
            <w:r>
              <w:rPr>
                <w:rFonts w:ascii="新細明體" w:eastAsia="新細明體" w:hAnsi="新細明體" w:cs="Times New Roman" w:hint="eastAsia"/>
                <w:color w:val="000000" w:themeColor="text1"/>
                <w:kern w:val="0"/>
                <w:szCs w:val="24"/>
              </w:rPr>
              <w:t>、</w:t>
            </w:r>
            <w:r w:rsidRPr="00A72E13">
              <w:rPr>
                <w:rFonts w:ascii="Times New Roman" w:eastAsia="標楷體" w:hAnsi="Times New Roman" w:cs="Times New Roman"/>
                <w:color w:val="000000" w:themeColor="text1"/>
                <w:kern w:val="0"/>
                <w:szCs w:val="24"/>
              </w:rPr>
              <w:t>華人</w:t>
            </w:r>
            <w:r>
              <w:rPr>
                <w:rFonts w:ascii="Times New Roman" w:eastAsia="標楷體" w:hAnsi="Times New Roman" w:cs="Times New Roman" w:hint="eastAsia"/>
                <w:color w:val="000000" w:themeColor="text1"/>
                <w:kern w:val="0"/>
                <w:szCs w:val="24"/>
              </w:rPr>
              <w:t>世界</w:t>
            </w:r>
          </w:p>
          <w:p w:rsidR="005610C8" w:rsidRDefault="005610C8" w:rsidP="00AC2F85">
            <w:pPr>
              <w:pStyle w:val="a4"/>
              <w:widowControl/>
              <w:numPr>
                <w:ilvl w:val="0"/>
                <w:numId w:val="45"/>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比較教育研究的經典個案</w:t>
            </w:r>
          </w:p>
          <w:p w:rsidR="005610C8" w:rsidRPr="0017412A" w:rsidRDefault="005610C8" w:rsidP="00AC2F85">
            <w:pPr>
              <w:pStyle w:val="a4"/>
              <w:widowControl/>
              <w:numPr>
                <w:ilvl w:val="0"/>
                <w:numId w:val="45"/>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小組報告</w:t>
            </w:r>
          </w:p>
        </w:tc>
      </w:tr>
      <w:tr w:rsidR="005610C8" w:rsidRPr="0017412A" w:rsidTr="00A01E1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5610C8" w:rsidRPr="0017412A" w:rsidRDefault="005610C8"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備註</w:t>
            </w:r>
            <w:r w:rsidRPr="0017412A">
              <w:rPr>
                <w:rFonts w:ascii="Times New Roman" w:eastAsia="標楷體" w:hAnsi="Times New Roman"/>
                <w:b/>
                <w:color w:val="000000" w:themeColor="text1"/>
                <w:kern w:val="0"/>
                <w:szCs w:val="24"/>
              </w:rPr>
              <w:t>]</w:t>
            </w:r>
          </w:p>
        </w:tc>
        <w:tc>
          <w:tcPr>
            <w:tcW w:w="8258" w:type="dxa"/>
            <w:gridSpan w:val="4"/>
            <w:tcBorders>
              <w:top w:val="single" w:sz="4" w:space="0" w:color="auto"/>
              <w:left w:val="single" w:sz="4" w:space="0" w:color="auto"/>
              <w:bottom w:val="single" w:sz="4" w:space="0" w:color="auto"/>
              <w:right w:val="single" w:sz="4" w:space="0" w:color="auto"/>
            </w:tcBorders>
            <w:shd w:val="clear" w:color="auto" w:fill="auto"/>
          </w:tcPr>
          <w:p w:rsidR="005610C8" w:rsidRPr="0017412A" w:rsidRDefault="005610C8" w:rsidP="00AC2F85">
            <w:pPr>
              <w:widowControl/>
              <w:rPr>
                <w:rFonts w:ascii="Times New Roman" w:eastAsia="標楷體" w:hAnsi="Times New Roman"/>
                <w:color w:val="000000" w:themeColor="text1"/>
                <w:kern w:val="0"/>
                <w:szCs w:val="24"/>
              </w:rPr>
            </w:pPr>
          </w:p>
        </w:tc>
      </w:tr>
    </w:tbl>
    <w:p w:rsidR="005610C8" w:rsidRDefault="005610C8" w:rsidP="00E53055">
      <w:pPr>
        <w:rPr>
          <w:rFonts w:ascii="Times New Roman" w:eastAsia="標楷體" w:hAnsi="Times New Roman"/>
          <w:color w:val="000000" w:themeColor="text1"/>
        </w:rPr>
      </w:pPr>
    </w:p>
    <w:p w:rsidR="005A28D0" w:rsidRDefault="005A28D0" w:rsidP="00E53055">
      <w:pPr>
        <w:rPr>
          <w:rFonts w:ascii="Times New Roman" w:eastAsia="標楷體" w:hAnsi="Times New Roman"/>
          <w:color w:val="000000" w:themeColor="text1"/>
        </w:rPr>
      </w:pPr>
    </w:p>
    <w:p w:rsidR="005A28D0" w:rsidRPr="0017412A" w:rsidRDefault="005A28D0" w:rsidP="00E53055">
      <w:pPr>
        <w:rPr>
          <w:rFonts w:ascii="Times New Roman" w:eastAsia="標楷體"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0"/>
        <w:gridCol w:w="2692"/>
        <w:gridCol w:w="1121"/>
        <w:gridCol w:w="2504"/>
        <w:gridCol w:w="1831"/>
      </w:tblGrid>
      <w:tr w:rsidR="0012578F" w:rsidRPr="0017412A" w:rsidTr="00A01E1C">
        <w:tc>
          <w:tcPr>
            <w:tcW w:w="1485" w:type="dxa"/>
            <w:tcBorders>
              <w:top w:val="single" w:sz="4" w:space="0" w:color="auto"/>
              <w:left w:val="single" w:sz="4" w:space="0" w:color="auto"/>
              <w:bottom w:val="single" w:sz="4" w:space="0" w:color="auto"/>
              <w:right w:val="single" w:sz="4" w:space="0" w:color="auto"/>
            </w:tcBorders>
            <w:shd w:val="clear" w:color="auto" w:fill="EEECE1" w:themeFill="background2"/>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color w:val="000000" w:themeColor="text1"/>
                <w:kern w:val="0"/>
                <w:sz w:val="22"/>
              </w:rPr>
              <w:lastRenderedPageBreak/>
              <w:t>157886001</w:t>
            </w:r>
          </w:p>
        </w:tc>
        <w:tc>
          <w:tcPr>
            <w:tcW w:w="27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台灣幼兒社會議題研究</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543"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12578F" w:rsidRPr="0017412A" w:rsidTr="00A01E1C">
        <w:tc>
          <w:tcPr>
            <w:tcW w:w="1485"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課程簡述</w:t>
            </w: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課程目標</w:t>
            </w:r>
            <w:r w:rsidRPr="0017412A">
              <w:rPr>
                <w:rFonts w:ascii="Times New Roman" w:eastAsia="標楷體" w:hAnsi="Times New Roman"/>
                <w:b/>
                <w:color w:val="000000" w:themeColor="text1"/>
                <w:kern w:val="0"/>
                <w:szCs w:val="24"/>
              </w:rPr>
              <w:t>]</w:t>
            </w:r>
          </w:p>
        </w:tc>
        <w:tc>
          <w:tcPr>
            <w:tcW w:w="8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12578F" w:rsidRPr="00393141" w:rsidRDefault="0012578F" w:rsidP="00AC2F85">
            <w:pPr>
              <w:widowControl/>
              <w:spacing w:before="100" w:beforeAutospacing="1" w:after="100" w:afterAutospacing="1"/>
              <w:rPr>
                <w:rFonts w:ascii="Times New Roman" w:eastAsia="標楷體" w:hAnsi="Times New Roman"/>
                <w:color w:val="FF0000"/>
                <w:szCs w:val="24"/>
              </w:rPr>
            </w:pPr>
            <w:r w:rsidRPr="00053F15">
              <w:rPr>
                <w:rFonts w:ascii="標楷體" w:eastAsia="標楷體" w:hAnsi="標楷體" w:hint="eastAsia"/>
                <w:color w:val="000000" w:themeColor="text1"/>
                <w:szCs w:val="24"/>
              </w:rPr>
              <w:t>在當代文化中，有關族群、性別、強勢與弱勢階級等的差異現象處處湧現，特別是外籍配偶與新台灣之子的處境與學習經驗正是幼教學門裡，目前受到相當熱烈討論的例子。</w:t>
            </w:r>
            <w:r w:rsidRPr="00053F15">
              <w:rPr>
                <w:rFonts w:ascii="標楷體" w:eastAsia="標楷體" w:hAnsi="標楷體" w:cs="新細明體" w:hint="eastAsia"/>
                <w:color w:val="000000" w:themeColor="text1"/>
                <w:kern w:val="0"/>
                <w:szCs w:val="24"/>
              </w:rPr>
              <w:t>本課程目的一方面強調</w:t>
            </w:r>
            <w:r w:rsidRPr="00053F15">
              <w:rPr>
                <w:rFonts w:ascii="標楷體" w:eastAsia="標楷體" w:hAnsi="標楷體" w:cs="新細明體" w:hint="eastAsia"/>
                <w:bCs/>
                <w:color w:val="000000" w:themeColor="text1"/>
                <w:kern w:val="0"/>
                <w:szCs w:val="24"/>
              </w:rPr>
              <w:t>文化差異政治</w:t>
            </w:r>
            <w:r w:rsidRPr="00053F15">
              <w:rPr>
                <w:rFonts w:ascii="標楷體" w:eastAsia="標楷體" w:hAnsi="標楷體" w:cs="新細明體" w:hint="eastAsia"/>
                <w:color w:val="000000" w:themeColor="text1"/>
                <w:kern w:val="0"/>
                <w:szCs w:val="24"/>
              </w:rPr>
              <w:t>：從文化再生產理論出發，分析文化差異在教育機會上的影響；另一方面強調</w:t>
            </w:r>
            <w:r w:rsidRPr="00053F15">
              <w:rPr>
                <w:rFonts w:ascii="標楷體" w:eastAsia="標楷體" w:hAnsi="標楷體" w:cs="新細明體" w:hint="eastAsia"/>
                <w:bCs/>
                <w:color w:val="000000" w:themeColor="text1"/>
                <w:kern w:val="0"/>
                <w:szCs w:val="24"/>
              </w:rPr>
              <w:t>教育實踐與反思</w:t>
            </w:r>
            <w:r w:rsidRPr="00053F15">
              <w:rPr>
                <w:rFonts w:ascii="標楷體" w:eastAsia="標楷體" w:hAnsi="標楷體" w:cs="新細明體" w:hint="eastAsia"/>
                <w:color w:val="000000" w:themeColor="text1"/>
                <w:kern w:val="0"/>
                <w:szCs w:val="24"/>
              </w:rPr>
              <w:t>：教育是一種文化實踐，理論與議題終須回到實踐面向，才能展現多元文化教育的本質，我們將學校視為社會實踐的起點，希望透過學校的課程，激發師生的公民參與及社會行動，以開展教育作為促進社會公義的空間的可能性。</w:t>
            </w:r>
          </w:p>
        </w:tc>
      </w:tr>
      <w:tr w:rsidR="0012578F" w:rsidRPr="0017412A" w:rsidTr="00A01E1C">
        <w:tc>
          <w:tcPr>
            <w:tcW w:w="1485"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上課內容</w:t>
            </w:r>
            <w:r w:rsidRPr="0017412A">
              <w:rPr>
                <w:rFonts w:ascii="Times New Roman" w:eastAsia="標楷體" w:hAnsi="Times New Roman"/>
                <w:b/>
                <w:color w:val="000000" w:themeColor="text1"/>
                <w:kern w:val="0"/>
                <w:szCs w:val="24"/>
              </w:rPr>
              <w:t>]</w:t>
            </w:r>
          </w:p>
        </w:tc>
        <w:tc>
          <w:tcPr>
            <w:tcW w:w="8268" w:type="dxa"/>
            <w:gridSpan w:val="4"/>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pStyle w:val="a4"/>
              <w:widowControl/>
              <w:numPr>
                <w:ilvl w:val="0"/>
                <w:numId w:val="57"/>
              </w:numPr>
              <w:spacing w:before="100" w:beforeAutospacing="1" w:after="100" w:afterAutospacing="1"/>
              <w:ind w:leftChars="0" w:left="539" w:hanging="539"/>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台灣社會各個層面的多元性</w:t>
            </w:r>
            <w:r>
              <w:rPr>
                <w:rFonts w:ascii="Times New Roman" w:eastAsia="標楷體" w:hAnsi="Times New Roman" w:cs="Times New Roman"/>
                <w:color w:val="000000" w:themeColor="text1"/>
              </w:rPr>
              <w:t>，如族群、性別、城鄉區域、階級、國際化與本土化</w:t>
            </w:r>
            <w:r w:rsidRPr="0017412A">
              <w:rPr>
                <w:rFonts w:ascii="Times New Roman" w:eastAsia="標楷體" w:hAnsi="Times New Roman" w:cs="Times New Roman"/>
                <w:color w:val="000000" w:themeColor="text1"/>
              </w:rPr>
              <w:t>等如何影響教育的實施</w:t>
            </w:r>
          </w:p>
          <w:p w:rsidR="0012578F" w:rsidRPr="0017412A" w:rsidRDefault="0012578F" w:rsidP="00AC2F85">
            <w:pPr>
              <w:pStyle w:val="a4"/>
              <w:widowControl/>
              <w:numPr>
                <w:ilvl w:val="0"/>
                <w:numId w:val="57"/>
              </w:numPr>
              <w:spacing w:before="100" w:beforeAutospacing="1" w:after="100" w:afterAutospacing="1"/>
              <w:ind w:leftChars="0" w:left="539" w:hanging="539"/>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學校教育在公平正義的原則下，應該如何對待這些差</w:t>
            </w:r>
            <w:r>
              <w:rPr>
                <w:rFonts w:ascii="Times New Roman" w:eastAsia="標楷體" w:hAnsi="Times New Roman" w:cs="Times New Roman"/>
                <w:color w:val="000000" w:themeColor="text1"/>
              </w:rPr>
              <w:t>異，教師應該如何充實教學知能，以面對多元的社會、多元的教室文化</w:t>
            </w:r>
            <w:r w:rsidRPr="0017412A">
              <w:rPr>
                <w:rFonts w:ascii="Times New Roman" w:eastAsia="標楷體" w:hAnsi="Times New Roman" w:cs="Times New Roman"/>
                <w:color w:val="000000" w:themeColor="text1"/>
              </w:rPr>
              <w:t>以及多元的學生背景。</w:t>
            </w:r>
          </w:p>
        </w:tc>
      </w:tr>
      <w:tr w:rsidR="0012578F" w:rsidRPr="0017412A" w:rsidTr="00A01E1C">
        <w:tc>
          <w:tcPr>
            <w:tcW w:w="1485" w:type="dxa"/>
            <w:tcBorders>
              <w:top w:val="single" w:sz="4" w:space="0" w:color="auto"/>
              <w:left w:val="single" w:sz="4" w:space="0" w:color="auto"/>
              <w:bottom w:val="single" w:sz="4" w:space="0" w:color="auto"/>
              <w:right w:val="single" w:sz="4" w:space="0" w:color="auto"/>
            </w:tcBorders>
            <w:shd w:val="clear" w:color="auto" w:fill="auto"/>
            <w:hideMark/>
          </w:tcPr>
          <w:p w:rsidR="0012578F" w:rsidRPr="0017412A" w:rsidRDefault="0012578F" w:rsidP="00AC2F8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備註</w:t>
            </w:r>
            <w:r w:rsidRPr="0017412A">
              <w:rPr>
                <w:rFonts w:ascii="Times New Roman" w:eastAsia="標楷體" w:hAnsi="Times New Roman"/>
                <w:b/>
                <w:color w:val="000000" w:themeColor="text1"/>
                <w:kern w:val="0"/>
                <w:szCs w:val="24"/>
              </w:rPr>
              <w:t>]</w:t>
            </w:r>
          </w:p>
        </w:tc>
        <w:tc>
          <w:tcPr>
            <w:tcW w:w="8268" w:type="dxa"/>
            <w:gridSpan w:val="4"/>
            <w:tcBorders>
              <w:top w:val="single" w:sz="4" w:space="0" w:color="auto"/>
              <w:left w:val="single" w:sz="4" w:space="0" w:color="auto"/>
              <w:bottom w:val="single" w:sz="4" w:space="0" w:color="auto"/>
              <w:right w:val="single" w:sz="4" w:space="0" w:color="auto"/>
            </w:tcBorders>
            <w:shd w:val="clear" w:color="auto" w:fill="auto"/>
          </w:tcPr>
          <w:p w:rsidR="0012578F" w:rsidRPr="0017412A" w:rsidRDefault="0012578F" w:rsidP="00AC2F85">
            <w:pPr>
              <w:widowControl/>
              <w:rPr>
                <w:rFonts w:ascii="Times New Roman" w:eastAsia="標楷體" w:hAnsi="Times New Roman"/>
                <w:color w:val="000000" w:themeColor="text1"/>
                <w:kern w:val="0"/>
                <w:szCs w:val="24"/>
              </w:rPr>
            </w:pPr>
          </w:p>
        </w:tc>
      </w:tr>
    </w:tbl>
    <w:p w:rsidR="0012578F" w:rsidRPr="0017412A" w:rsidRDefault="0012578F" w:rsidP="00E53055">
      <w:pPr>
        <w:rPr>
          <w:rFonts w:ascii="Times New Roman" w:eastAsia="標楷體"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6"/>
        <w:gridCol w:w="2449"/>
        <w:gridCol w:w="1043"/>
        <w:gridCol w:w="2802"/>
        <w:gridCol w:w="1848"/>
      </w:tblGrid>
      <w:tr w:rsidR="00A72E13" w:rsidRPr="0017412A" w:rsidTr="00A01E1C">
        <w:tc>
          <w:tcPr>
            <w:tcW w:w="1494"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4F4E42" w:rsidRPr="0017412A" w:rsidRDefault="00ED1B6B" w:rsidP="00E53055">
            <w:pPr>
              <w:widowControl/>
              <w:rPr>
                <w:rFonts w:ascii="Times New Roman" w:eastAsia="標楷體" w:hAnsi="Times New Roman"/>
                <w:b/>
                <w:color w:val="000000" w:themeColor="text1"/>
                <w:kern w:val="0"/>
                <w:szCs w:val="24"/>
              </w:rPr>
            </w:pPr>
            <w:r w:rsidRPr="0017412A">
              <w:rPr>
                <w:rFonts w:ascii="Times New Roman" w:eastAsia="標楷體" w:hAnsi="Times New Roman"/>
                <w:color w:val="000000" w:themeColor="text1"/>
                <w:kern w:val="0"/>
                <w:sz w:val="22"/>
              </w:rPr>
              <w:t>157860001</w:t>
            </w:r>
          </w:p>
        </w:tc>
        <w:tc>
          <w:tcPr>
            <w:tcW w:w="2494"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4F4E42" w:rsidRPr="0017412A" w:rsidRDefault="004F4E42" w:rsidP="00E5305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幼教政策與行政研究</w:t>
            </w:r>
          </w:p>
        </w:tc>
        <w:tc>
          <w:tcPr>
            <w:tcW w:w="1054"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學分</w:t>
            </w:r>
          </w:p>
        </w:tc>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幼教所碩士生</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小時</w:t>
            </w:r>
          </w:p>
        </w:tc>
      </w:tr>
      <w:tr w:rsidR="00A72E13" w:rsidRPr="0017412A" w:rsidTr="00A01E1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課程簡述</w:t>
            </w: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課程目標</w:t>
            </w:r>
            <w:r w:rsidRPr="0017412A">
              <w:rPr>
                <w:rFonts w:ascii="Times New Roman" w:eastAsia="標楷體" w:hAnsi="Times New Roman"/>
                <w:b/>
                <w:color w:val="000000" w:themeColor="text1"/>
                <w:kern w:val="0"/>
                <w:szCs w:val="24"/>
              </w:rPr>
              <w:t>]</w:t>
            </w:r>
          </w:p>
        </w:tc>
        <w:tc>
          <w:tcPr>
            <w:tcW w:w="8287" w:type="dxa"/>
            <w:gridSpan w:val="4"/>
            <w:tcBorders>
              <w:top w:val="single" w:sz="4" w:space="0" w:color="auto"/>
              <w:left w:val="single" w:sz="4" w:space="0" w:color="auto"/>
              <w:bottom w:val="single" w:sz="4" w:space="0" w:color="auto"/>
              <w:right w:val="single" w:sz="4" w:space="0" w:color="auto"/>
            </w:tcBorders>
            <w:shd w:val="clear" w:color="auto" w:fill="auto"/>
            <w:hideMark/>
          </w:tcPr>
          <w:p w:rsidR="00724B4B" w:rsidRPr="0017412A" w:rsidRDefault="00356F6D" w:rsidP="00307B84">
            <w:pPr>
              <w:pStyle w:val="a4"/>
              <w:widowControl/>
              <w:numPr>
                <w:ilvl w:val="0"/>
                <w:numId w:val="56"/>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探討</w:t>
            </w:r>
            <w:r w:rsidR="004F4E42" w:rsidRPr="0017412A">
              <w:rPr>
                <w:rFonts w:ascii="Times New Roman" w:eastAsia="標楷體" w:hAnsi="Times New Roman" w:cs="Times New Roman"/>
                <w:color w:val="000000" w:themeColor="text1"/>
                <w:kern w:val="0"/>
                <w:szCs w:val="24"/>
              </w:rPr>
              <w:t>政策內容</w:t>
            </w:r>
            <w:r w:rsidR="004F4E42" w:rsidRPr="0017412A">
              <w:rPr>
                <w:rFonts w:ascii="Times New Roman" w:eastAsia="標楷體" w:hAnsi="Times New Roman" w:cs="Times New Roman"/>
                <w:color w:val="000000" w:themeColor="text1"/>
                <w:kern w:val="0"/>
                <w:szCs w:val="24"/>
              </w:rPr>
              <w:t>(content)</w:t>
            </w:r>
            <w:r w:rsidR="004F4E42" w:rsidRPr="0017412A">
              <w:rPr>
                <w:rFonts w:ascii="Times New Roman" w:eastAsia="標楷體" w:hAnsi="Times New Roman" w:cs="Times New Roman"/>
                <w:color w:val="000000" w:themeColor="text1"/>
                <w:kern w:val="0"/>
                <w:szCs w:val="24"/>
              </w:rPr>
              <w:t>：</w:t>
            </w:r>
            <w:r w:rsidR="00724B4B" w:rsidRPr="0017412A">
              <w:rPr>
                <w:rFonts w:ascii="Times New Roman" w:eastAsia="標楷體" w:hAnsi="Times New Roman" w:cs="Times New Roman"/>
                <w:color w:val="000000" w:themeColor="text1"/>
                <w:kern w:val="0"/>
                <w:szCs w:val="24"/>
              </w:rPr>
              <w:t>教育政策建構教育傳遞結構</w:t>
            </w:r>
          </w:p>
          <w:p w:rsidR="00724B4B" w:rsidRPr="0017412A" w:rsidRDefault="00356F6D" w:rsidP="00307B84">
            <w:pPr>
              <w:pStyle w:val="a4"/>
              <w:widowControl/>
              <w:numPr>
                <w:ilvl w:val="0"/>
                <w:numId w:val="56"/>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探討</w:t>
            </w:r>
            <w:r w:rsidR="004F4E42" w:rsidRPr="0017412A">
              <w:rPr>
                <w:rFonts w:ascii="Times New Roman" w:eastAsia="標楷體" w:hAnsi="Times New Roman" w:cs="Times New Roman"/>
                <w:color w:val="000000" w:themeColor="text1"/>
                <w:kern w:val="0"/>
                <w:szCs w:val="24"/>
              </w:rPr>
              <w:t>政策形成脈絡</w:t>
            </w:r>
            <w:r w:rsidR="004F4E42" w:rsidRPr="0017412A">
              <w:rPr>
                <w:rFonts w:ascii="Times New Roman" w:eastAsia="標楷體" w:hAnsi="Times New Roman" w:cs="Times New Roman"/>
                <w:color w:val="000000" w:themeColor="text1"/>
                <w:kern w:val="0"/>
                <w:szCs w:val="24"/>
              </w:rPr>
              <w:t>(context)</w:t>
            </w:r>
            <w:r w:rsidR="00724B4B" w:rsidRPr="0017412A">
              <w:rPr>
                <w:rFonts w:ascii="Times New Roman" w:eastAsia="標楷體" w:hAnsi="Times New Roman" w:cs="Times New Roman"/>
                <w:color w:val="000000" w:themeColor="text1"/>
                <w:kern w:val="0"/>
                <w:szCs w:val="24"/>
              </w:rPr>
              <w:t>：教育政策形成的社會場域關係</w:t>
            </w:r>
          </w:p>
          <w:p w:rsidR="00724B4B" w:rsidRPr="0017412A" w:rsidRDefault="00356F6D" w:rsidP="00307B84">
            <w:pPr>
              <w:pStyle w:val="a4"/>
              <w:widowControl/>
              <w:numPr>
                <w:ilvl w:val="0"/>
                <w:numId w:val="56"/>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探討</w:t>
            </w:r>
            <w:r w:rsidR="004F4E42" w:rsidRPr="0017412A">
              <w:rPr>
                <w:rFonts w:ascii="Times New Roman" w:eastAsia="標楷體" w:hAnsi="Times New Roman" w:cs="Times New Roman"/>
                <w:color w:val="000000" w:themeColor="text1"/>
                <w:kern w:val="0"/>
                <w:szCs w:val="24"/>
              </w:rPr>
              <w:t>政策形成歷程</w:t>
            </w:r>
            <w:r w:rsidR="004F4E42" w:rsidRPr="0017412A">
              <w:rPr>
                <w:rFonts w:ascii="Times New Roman" w:eastAsia="標楷體" w:hAnsi="Times New Roman" w:cs="Times New Roman"/>
                <w:color w:val="000000" w:themeColor="text1"/>
                <w:kern w:val="0"/>
                <w:szCs w:val="24"/>
              </w:rPr>
              <w:t>(process)</w:t>
            </w:r>
            <w:r w:rsidR="00724B4B" w:rsidRPr="0017412A">
              <w:rPr>
                <w:rFonts w:ascii="Times New Roman" w:eastAsia="標楷體" w:hAnsi="Times New Roman" w:cs="Times New Roman"/>
                <w:color w:val="000000" w:themeColor="text1"/>
                <w:kern w:val="0"/>
                <w:szCs w:val="24"/>
              </w:rPr>
              <w:t>：教育決策的歷程</w:t>
            </w:r>
          </w:p>
          <w:p w:rsidR="004F4E42" w:rsidRPr="0017412A" w:rsidRDefault="00356F6D" w:rsidP="00307B84">
            <w:pPr>
              <w:pStyle w:val="a4"/>
              <w:widowControl/>
              <w:numPr>
                <w:ilvl w:val="0"/>
                <w:numId w:val="56"/>
              </w:numPr>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探討</w:t>
            </w:r>
            <w:r w:rsidR="004F4E42" w:rsidRPr="0017412A">
              <w:rPr>
                <w:rFonts w:ascii="Times New Roman" w:eastAsia="標楷體" w:hAnsi="Times New Roman" w:cs="Times New Roman"/>
                <w:color w:val="000000" w:themeColor="text1"/>
                <w:kern w:val="0"/>
                <w:szCs w:val="24"/>
              </w:rPr>
              <w:t>政策實施</w:t>
            </w:r>
            <w:r w:rsidR="004F4E42" w:rsidRPr="0017412A">
              <w:rPr>
                <w:rFonts w:ascii="Times New Roman" w:eastAsia="標楷體" w:hAnsi="Times New Roman" w:cs="Times New Roman"/>
                <w:color w:val="000000" w:themeColor="text1"/>
                <w:kern w:val="0"/>
                <w:szCs w:val="24"/>
              </w:rPr>
              <w:t xml:space="preserve">(implementation) </w:t>
            </w:r>
            <w:r w:rsidR="004F4E42" w:rsidRPr="0017412A">
              <w:rPr>
                <w:rFonts w:ascii="Times New Roman" w:eastAsia="標楷體" w:hAnsi="Times New Roman" w:cs="Times New Roman"/>
                <w:color w:val="000000" w:themeColor="text1"/>
                <w:kern w:val="0"/>
                <w:szCs w:val="24"/>
              </w:rPr>
              <w:t>：教育政的實現之日常生活世界的條件。</w:t>
            </w:r>
          </w:p>
        </w:tc>
      </w:tr>
      <w:tr w:rsidR="00A72E13" w:rsidRPr="0017412A" w:rsidTr="00A01E1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上課內容</w:t>
            </w:r>
            <w:r w:rsidRPr="0017412A">
              <w:rPr>
                <w:rFonts w:ascii="Times New Roman" w:eastAsia="標楷體" w:hAnsi="Times New Roman"/>
                <w:b/>
                <w:color w:val="000000" w:themeColor="text1"/>
                <w:kern w:val="0"/>
                <w:szCs w:val="24"/>
              </w:rPr>
              <w:t>]</w:t>
            </w:r>
          </w:p>
        </w:tc>
        <w:tc>
          <w:tcPr>
            <w:tcW w:w="8287" w:type="dxa"/>
            <w:gridSpan w:val="4"/>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356F6D" w:rsidP="00307B84">
            <w:pPr>
              <w:pStyle w:val="a4"/>
              <w:widowControl/>
              <w:numPr>
                <w:ilvl w:val="0"/>
                <w:numId w:val="46"/>
              </w:numPr>
              <w:ind w:leftChars="0"/>
              <w:rPr>
                <w:rFonts w:ascii="Times New Roman" w:eastAsia="標楷體" w:hAnsi="Times New Roman" w:cs="Times New Roman"/>
                <w:color w:val="000000" w:themeColor="text1"/>
                <w:kern w:val="0"/>
                <w:szCs w:val="24"/>
              </w:rPr>
            </w:pPr>
            <w:r w:rsidRPr="00A72E13">
              <w:rPr>
                <w:rFonts w:ascii="Times New Roman" w:eastAsia="標楷體" w:hAnsi="Times New Roman"/>
                <w:color w:val="000000" w:themeColor="text1"/>
                <w:kern w:val="0"/>
                <w:szCs w:val="24"/>
              </w:rPr>
              <w:t>教育政策分析導論</w:t>
            </w:r>
            <w:r w:rsidR="004F4E42" w:rsidRPr="0017412A">
              <w:rPr>
                <w:rFonts w:ascii="Times New Roman" w:eastAsia="標楷體" w:hAnsi="Times New Roman" w:cs="Times New Roman"/>
                <w:color w:val="000000" w:themeColor="text1"/>
                <w:kern w:val="0"/>
                <w:szCs w:val="24"/>
              </w:rPr>
              <w:t xml:space="preserve"> </w:t>
            </w:r>
          </w:p>
          <w:p w:rsidR="004F4E42" w:rsidRPr="0017412A" w:rsidRDefault="004F4E42" w:rsidP="00307B84">
            <w:pPr>
              <w:pStyle w:val="a4"/>
              <w:widowControl/>
              <w:numPr>
                <w:ilvl w:val="0"/>
                <w:numId w:val="46"/>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台灣幼教政策的</w:t>
            </w:r>
            <w:proofErr w:type="gramStart"/>
            <w:r w:rsidRPr="0017412A">
              <w:rPr>
                <w:rFonts w:ascii="Times New Roman" w:eastAsia="標楷體" w:hAnsi="Times New Roman" w:cs="Times New Roman"/>
                <w:color w:val="000000" w:themeColor="text1"/>
                <w:kern w:val="0"/>
                <w:szCs w:val="24"/>
              </w:rPr>
              <w:t>鉅</w:t>
            </w:r>
            <w:proofErr w:type="gramEnd"/>
            <w:r w:rsidRPr="0017412A">
              <w:rPr>
                <w:rFonts w:ascii="Times New Roman" w:eastAsia="標楷體" w:hAnsi="Times New Roman" w:cs="Times New Roman"/>
                <w:color w:val="000000" w:themeColor="text1"/>
                <w:kern w:val="0"/>
                <w:szCs w:val="24"/>
              </w:rPr>
              <w:t>觀分析</w:t>
            </w:r>
            <w:r w:rsidR="00356F6D">
              <w:rPr>
                <w:rFonts w:ascii="標楷體" w:eastAsia="標楷體" w:hAnsi="標楷體" w:cs="Times New Roman" w:hint="eastAsia"/>
                <w:color w:val="000000" w:themeColor="text1"/>
                <w:kern w:val="0"/>
                <w:szCs w:val="24"/>
              </w:rPr>
              <w:t>：</w:t>
            </w:r>
            <w:r w:rsidR="00356F6D" w:rsidRPr="00A72E13">
              <w:rPr>
                <w:rFonts w:ascii="Times New Roman" w:eastAsia="標楷體" w:hAnsi="Times New Roman"/>
                <w:color w:val="000000" w:themeColor="text1"/>
                <w:kern w:val="0"/>
                <w:szCs w:val="24"/>
              </w:rPr>
              <w:t>台灣幼教改革與政策</w:t>
            </w:r>
          </w:p>
          <w:p w:rsidR="00356F6D" w:rsidRDefault="004F4E42" w:rsidP="00356F6D">
            <w:pPr>
              <w:pStyle w:val="a4"/>
              <w:widowControl/>
              <w:numPr>
                <w:ilvl w:val="0"/>
                <w:numId w:val="46"/>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理論觀點與分析模式</w:t>
            </w:r>
            <w:r w:rsidR="00356F6D">
              <w:rPr>
                <w:rFonts w:ascii="標楷體" w:eastAsia="標楷體" w:hAnsi="標楷體" w:cs="Times New Roman" w:hint="eastAsia"/>
                <w:color w:val="000000" w:themeColor="text1"/>
                <w:kern w:val="0"/>
                <w:szCs w:val="24"/>
              </w:rPr>
              <w:t>：</w:t>
            </w:r>
            <w:r w:rsidR="00356F6D" w:rsidRPr="00A72E13">
              <w:rPr>
                <w:rFonts w:ascii="Times New Roman" w:eastAsia="標楷體" w:hAnsi="Times New Roman"/>
                <w:color w:val="000000" w:themeColor="text1"/>
                <w:kern w:val="0"/>
                <w:szCs w:val="24"/>
              </w:rPr>
              <w:t>市場機制</w:t>
            </w:r>
            <w:r w:rsidR="00356F6D">
              <w:rPr>
                <w:rFonts w:ascii="新細明體" w:eastAsia="新細明體" w:hAnsi="新細明體" w:cs="Times New Roman" w:hint="eastAsia"/>
                <w:color w:val="000000" w:themeColor="text1"/>
                <w:kern w:val="0"/>
                <w:szCs w:val="24"/>
              </w:rPr>
              <w:t>、</w:t>
            </w:r>
            <w:r w:rsidR="00356F6D" w:rsidRPr="00A72E13">
              <w:rPr>
                <w:rFonts w:ascii="Times New Roman" w:eastAsia="標楷體" w:hAnsi="Times New Roman"/>
                <w:color w:val="000000" w:themeColor="text1"/>
                <w:kern w:val="0"/>
                <w:szCs w:val="24"/>
              </w:rPr>
              <w:t>政體中心論與歷史制度論的啟發</w:t>
            </w:r>
          </w:p>
          <w:p w:rsidR="004F4E42" w:rsidRPr="0017412A" w:rsidRDefault="004F4E42" w:rsidP="00356F6D">
            <w:pPr>
              <w:pStyle w:val="a4"/>
              <w:widowControl/>
              <w:numPr>
                <w:ilvl w:val="0"/>
                <w:numId w:val="46"/>
              </w:numPr>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相關幼教政策分析</w:t>
            </w:r>
            <w:r w:rsidR="00356F6D">
              <w:rPr>
                <w:rFonts w:ascii="標楷體" w:eastAsia="標楷體" w:hAnsi="標楷體" w:cs="Times New Roman" w:hint="eastAsia"/>
                <w:color w:val="000000" w:themeColor="text1"/>
                <w:kern w:val="0"/>
                <w:szCs w:val="24"/>
              </w:rPr>
              <w:t>： 如</w:t>
            </w:r>
            <w:r w:rsidR="00356F6D" w:rsidRPr="00A72E13">
              <w:rPr>
                <w:rFonts w:ascii="Times New Roman" w:eastAsia="標楷體" w:hAnsi="Times New Roman"/>
                <w:color w:val="000000" w:themeColor="text1"/>
                <w:kern w:val="0"/>
                <w:szCs w:val="24"/>
              </w:rPr>
              <w:t>合約特許學校</w:t>
            </w:r>
            <w:r w:rsidR="00356F6D" w:rsidRPr="00A72E13">
              <w:rPr>
                <w:rFonts w:ascii="Times New Roman" w:eastAsia="標楷體" w:hAnsi="Times New Roman"/>
                <w:color w:val="000000" w:themeColor="text1"/>
                <w:kern w:val="0"/>
                <w:szCs w:val="24"/>
              </w:rPr>
              <w:t>/</w:t>
            </w:r>
            <w:r w:rsidR="00356F6D" w:rsidRPr="00A72E13">
              <w:rPr>
                <w:rFonts w:ascii="Times New Roman" w:eastAsia="標楷體" w:hAnsi="Times New Roman"/>
                <w:color w:val="000000" w:themeColor="text1"/>
                <w:kern w:val="0"/>
                <w:szCs w:val="24"/>
              </w:rPr>
              <w:t>公辦民營</w:t>
            </w:r>
            <w:r w:rsidR="00356F6D">
              <w:rPr>
                <w:rFonts w:ascii="新細明體" w:eastAsia="新細明體" w:hAnsi="新細明體" w:hint="eastAsia"/>
                <w:color w:val="000000" w:themeColor="text1"/>
                <w:kern w:val="0"/>
                <w:szCs w:val="24"/>
              </w:rPr>
              <w:t>、</w:t>
            </w:r>
            <w:r w:rsidR="00356F6D" w:rsidRPr="00A72E13">
              <w:rPr>
                <w:rFonts w:ascii="Times New Roman" w:eastAsia="標楷體" w:hAnsi="Times New Roman"/>
                <w:color w:val="000000" w:themeColor="text1"/>
                <w:kern w:val="0"/>
                <w:szCs w:val="24"/>
              </w:rPr>
              <w:t>教育</w:t>
            </w:r>
            <w:proofErr w:type="gramStart"/>
            <w:r w:rsidR="00356F6D" w:rsidRPr="00A72E13">
              <w:rPr>
                <w:rFonts w:ascii="Times New Roman" w:eastAsia="標楷體" w:hAnsi="Times New Roman"/>
                <w:color w:val="000000" w:themeColor="text1"/>
                <w:kern w:val="0"/>
                <w:szCs w:val="24"/>
              </w:rPr>
              <w:t>券</w:t>
            </w:r>
            <w:proofErr w:type="gramEnd"/>
            <w:r w:rsidR="00356F6D">
              <w:rPr>
                <w:rFonts w:ascii="新細明體" w:eastAsia="新細明體" w:hAnsi="新細明體" w:hint="eastAsia"/>
                <w:color w:val="000000" w:themeColor="text1"/>
                <w:kern w:val="0"/>
                <w:szCs w:val="24"/>
              </w:rPr>
              <w:t>、</w:t>
            </w:r>
            <w:r w:rsidR="00356F6D" w:rsidRPr="00A72E13">
              <w:rPr>
                <w:rFonts w:ascii="Times New Roman" w:eastAsia="標楷體" w:hAnsi="Times New Roman"/>
                <w:color w:val="000000" w:themeColor="text1"/>
                <w:kern w:val="0"/>
                <w:szCs w:val="24"/>
              </w:rPr>
              <w:t>在家自行教育</w:t>
            </w:r>
            <w:r w:rsidR="00356F6D">
              <w:rPr>
                <w:rFonts w:ascii="新細明體" w:eastAsia="新細明體" w:hAnsi="新細明體" w:hint="eastAsia"/>
                <w:color w:val="000000" w:themeColor="text1"/>
                <w:kern w:val="0"/>
                <w:szCs w:val="24"/>
              </w:rPr>
              <w:t>、</w:t>
            </w:r>
            <w:r w:rsidR="00356F6D" w:rsidRPr="00A72E13">
              <w:rPr>
                <w:rFonts w:ascii="Times New Roman" w:eastAsia="標楷體" w:hAnsi="Times New Roman"/>
                <w:color w:val="000000" w:themeColor="text1"/>
                <w:kern w:val="0"/>
                <w:szCs w:val="24"/>
              </w:rPr>
              <w:t>教育優先區與國幼班</w:t>
            </w:r>
          </w:p>
        </w:tc>
      </w:tr>
      <w:tr w:rsidR="007B0C39" w:rsidRPr="0017412A" w:rsidTr="00A01E1C">
        <w:tc>
          <w:tcPr>
            <w:tcW w:w="1494" w:type="dxa"/>
            <w:tcBorders>
              <w:top w:val="single" w:sz="4" w:space="0" w:color="auto"/>
              <w:left w:val="single" w:sz="4" w:space="0" w:color="auto"/>
              <w:bottom w:val="single" w:sz="4" w:space="0" w:color="auto"/>
              <w:right w:val="single" w:sz="4" w:space="0" w:color="auto"/>
            </w:tcBorders>
            <w:shd w:val="clear" w:color="auto" w:fill="auto"/>
            <w:hideMark/>
          </w:tcPr>
          <w:p w:rsidR="004F4E42" w:rsidRPr="0017412A" w:rsidRDefault="004F4E42" w:rsidP="00E53055">
            <w:pPr>
              <w:widowControl/>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w:t>
            </w:r>
            <w:r w:rsidRPr="0017412A">
              <w:rPr>
                <w:rFonts w:ascii="Times New Roman" w:eastAsia="標楷體" w:hAnsi="Times New Roman"/>
                <w:b/>
                <w:color w:val="000000" w:themeColor="text1"/>
                <w:kern w:val="0"/>
                <w:szCs w:val="24"/>
              </w:rPr>
              <w:t>備註</w:t>
            </w:r>
            <w:r w:rsidRPr="0017412A">
              <w:rPr>
                <w:rFonts w:ascii="Times New Roman" w:eastAsia="標楷體" w:hAnsi="Times New Roman"/>
                <w:b/>
                <w:color w:val="000000" w:themeColor="text1"/>
                <w:kern w:val="0"/>
                <w:szCs w:val="24"/>
              </w:rPr>
              <w:t>]</w:t>
            </w:r>
          </w:p>
        </w:tc>
        <w:tc>
          <w:tcPr>
            <w:tcW w:w="8287" w:type="dxa"/>
            <w:gridSpan w:val="4"/>
            <w:tcBorders>
              <w:top w:val="single" w:sz="4" w:space="0" w:color="auto"/>
              <w:left w:val="single" w:sz="4" w:space="0" w:color="auto"/>
              <w:bottom w:val="single" w:sz="4" w:space="0" w:color="auto"/>
              <w:right w:val="single" w:sz="4" w:space="0" w:color="auto"/>
            </w:tcBorders>
            <w:shd w:val="clear" w:color="auto" w:fill="auto"/>
          </w:tcPr>
          <w:p w:rsidR="004F4E42" w:rsidRPr="0017412A" w:rsidRDefault="004F4E42" w:rsidP="00E53055">
            <w:pPr>
              <w:widowControl/>
              <w:rPr>
                <w:rFonts w:ascii="Times New Roman" w:eastAsia="標楷體" w:hAnsi="Times New Roman"/>
                <w:color w:val="000000" w:themeColor="text1"/>
                <w:kern w:val="0"/>
                <w:szCs w:val="24"/>
              </w:rPr>
            </w:pPr>
          </w:p>
        </w:tc>
      </w:tr>
    </w:tbl>
    <w:p w:rsidR="00770E6D" w:rsidRPr="0017412A" w:rsidRDefault="00770E6D" w:rsidP="00E53055">
      <w:pPr>
        <w:widowControl/>
        <w:rPr>
          <w:rFonts w:ascii="Times New Roman" w:eastAsia="標楷體" w:hAnsi="Times New Roman"/>
          <w:b/>
          <w:color w:val="000000" w:themeColor="text1"/>
        </w:rPr>
      </w:pPr>
    </w:p>
    <w:tbl>
      <w:tblPr>
        <w:tblStyle w:val="a3"/>
        <w:tblW w:w="0" w:type="auto"/>
        <w:tblLook w:val="04A0" w:firstRow="1" w:lastRow="0" w:firstColumn="1" w:lastColumn="0" w:noHBand="0" w:noVBand="1"/>
      </w:tblPr>
      <w:tblGrid>
        <w:gridCol w:w="1478"/>
        <w:gridCol w:w="2448"/>
        <w:gridCol w:w="1038"/>
        <w:gridCol w:w="2811"/>
        <w:gridCol w:w="1853"/>
      </w:tblGrid>
      <w:tr w:rsidR="00A72E13" w:rsidRPr="0017412A" w:rsidTr="00A01E1C">
        <w:tc>
          <w:tcPr>
            <w:tcW w:w="1485" w:type="dxa"/>
            <w:shd w:val="clear" w:color="auto" w:fill="EEECE1" w:themeFill="background2"/>
          </w:tcPr>
          <w:p w:rsidR="00770E6D" w:rsidRPr="0017412A" w:rsidRDefault="00ED1B6B" w:rsidP="00E53055">
            <w:pPr>
              <w:rPr>
                <w:rFonts w:ascii="Times New Roman" w:eastAsia="標楷體" w:hAnsi="Times New Roman"/>
                <w:b/>
                <w:color w:val="000000" w:themeColor="text1"/>
              </w:rPr>
            </w:pPr>
            <w:r w:rsidRPr="0017412A">
              <w:rPr>
                <w:rFonts w:ascii="Times New Roman" w:eastAsia="標楷體" w:hAnsi="Times New Roman"/>
                <w:color w:val="000000" w:themeColor="text1"/>
                <w:sz w:val="22"/>
              </w:rPr>
              <w:t>157874001</w:t>
            </w:r>
          </w:p>
        </w:tc>
        <w:tc>
          <w:tcPr>
            <w:tcW w:w="2494" w:type="dxa"/>
            <w:shd w:val="clear" w:color="auto" w:fill="EEECE1" w:themeFill="background2"/>
          </w:tcPr>
          <w:p w:rsidR="00770E6D" w:rsidRPr="0017412A" w:rsidRDefault="00770E6D" w:rsidP="00E53055">
            <w:pPr>
              <w:rPr>
                <w:rFonts w:ascii="Times New Roman" w:eastAsia="標楷體" w:hAnsi="Times New Roman"/>
                <w:b/>
                <w:color w:val="000000" w:themeColor="text1"/>
              </w:rPr>
            </w:pPr>
            <w:r w:rsidRPr="0017412A">
              <w:rPr>
                <w:rFonts w:ascii="Times New Roman" w:eastAsia="標楷體" w:hAnsi="Times New Roman"/>
                <w:b/>
                <w:color w:val="000000" w:themeColor="text1"/>
              </w:rPr>
              <w:t>幼教教學研究</w:t>
            </w:r>
          </w:p>
        </w:tc>
        <w:tc>
          <w:tcPr>
            <w:tcW w:w="1051" w:type="dxa"/>
          </w:tcPr>
          <w:p w:rsidR="00770E6D" w:rsidRPr="0017412A" w:rsidRDefault="00770E6D"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66" w:type="dxa"/>
          </w:tcPr>
          <w:p w:rsidR="00770E6D" w:rsidRPr="0017412A" w:rsidRDefault="00770E6D"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885" w:type="dxa"/>
          </w:tcPr>
          <w:p w:rsidR="00770E6D" w:rsidRPr="0017412A" w:rsidRDefault="00770E6D"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A01E1C">
        <w:tc>
          <w:tcPr>
            <w:tcW w:w="1485" w:type="dxa"/>
          </w:tcPr>
          <w:p w:rsidR="00770E6D" w:rsidRPr="0017412A" w:rsidRDefault="00770E6D"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296" w:type="dxa"/>
            <w:gridSpan w:val="4"/>
          </w:tcPr>
          <w:p w:rsidR="00770E6D" w:rsidRPr="0017412A" w:rsidRDefault="00770E6D" w:rsidP="00307B84">
            <w:pPr>
              <w:pStyle w:val="a4"/>
              <w:widowControl/>
              <w:numPr>
                <w:ilvl w:val="0"/>
                <w:numId w:val="47"/>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瞭解學習的認知基礎。</w:t>
            </w:r>
            <w:r w:rsidRPr="0017412A">
              <w:rPr>
                <w:rFonts w:ascii="Times New Roman" w:eastAsia="標楷體" w:hAnsi="Times New Roman" w:cs="Times New Roman"/>
                <w:color w:val="000000" w:themeColor="text1"/>
                <w:kern w:val="0"/>
                <w:szCs w:val="24"/>
              </w:rPr>
              <w:t xml:space="preserve"> </w:t>
            </w:r>
          </w:p>
          <w:p w:rsidR="00770E6D" w:rsidRPr="0017412A" w:rsidRDefault="00770E6D" w:rsidP="00307B84">
            <w:pPr>
              <w:pStyle w:val="a4"/>
              <w:widowControl/>
              <w:numPr>
                <w:ilvl w:val="0"/>
                <w:numId w:val="47"/>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瞭解不同學習目標之教學方法</w:t>
            </w:r>
            <w:r w:rsidRPr="0017412A">
              <w:rPr>
                <w:rFonts w:ascii="Times New Roman" w:eastAsia="標楷體" w:hAnsi="Times New Roman" w:cs="Times New Roman"/>
                <w:color w:val="000000" w:themeColor="text1"/>
                <w:kern w:val="0"/>
                <w:szCs w:val="24"/>
              </w:rPr>
              <w:t>/</w:t>
            </w:r>
            <w:r w:rsidRPr="0017412A">
              <w:rPr>
                <w:rFonts w:ascii="Times New Roman" w:eastAsia="標楷體" w:hAnsi="Times New Roman" w:cs="Times New Roman"/>
                <w:color w:val="000000" w:themeColor="text1"/>
                <w:kern w:val="0"/>
                <w:szCs w:val="24"/>
              </w:rPr>
              <w:t>策略。</w:t>
            </w:r>
            <w:r w:rsidRPr="0017412A">
              <w:rPr>
                <w:rFonts w:ascii="Times New Roman" w:eastAsia="標楷體" w:hAnsi="Times New Roman" w:cs="Times New Roman"/>
                <w:color w:val="000000" w:themeColor="text1"/>
                <w:kern w:val="0"/>
                <w:szCs w:val="24"/>
              </w:rPr>
              <w:t xml:space="preserve"> </w:t>
            </w:r>
          </w:p>
          <w:p w:rsidR="00770E6D" w:rsidRPr="0017412A" w:rsidRDefault="00770E6D" w:rsidP="00307B84">
            <w:pPr>
              <w:pStyle w:val="a4"/>
              <w:widowControl/>
              <w:numPr>
                <w:ilvl w:val="0"/>
                <w:numId w:val="47"/>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瞭解自己之教學觀點的傾向及其對自己教學行為和學生學習上之意義性。</w:t>
            </w:r>
          </w:p>
          <w:p w:rsidR="00770E6D" w:rsidRPr="0017412A" w:rsidRDefault="00770E6D" w:rsidP="00307B84">
            <w:pPr>
              <w:pStyle w:val="a4"/>
              <w:widowControl/>
              <w:numPr>
                <w:ilvl w:val="0"/>
                <w:numId w:val="47"/>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瞭解</w:t>
            </w:r>
            <w:proofErr w:type="gramStart"/>
            <w:r w:rsidRPr="0017412A">
              <w:rPr>
                <w:rFonts w:ascii="Times New Roman" w:eastAsia="標楷體" w:hAnsi="Times New Roman" w:cs="Times New Roman"/>
                <w:color w:val="000000" w:themeColor="text1"/>
                <w:kern w:val="0"/>
                <w:szCs w:val="24"/>
              </w:rPr>
              <w:t>並析論諸</w:t>
            </w:r>
            <w:proofErr w:type="gramEnd"/>
            <w:r w:rsidRPr="0017412A">
              <w:rPr>
                <w:rFonts w:ascii="Times New Roman" w:eastAsia="標楷體" w:hAnsi="Times New Roman" w:cs="Times New Roman"/>
                <w:color w:val="000000" w:themeColor="text1"/>
                <w:kern w:val="0"/>
                <w:szCs w:val="24"/>
              </w:rPr>
              <w:t>幼教課程模式中之教學理念與教師之角色。</w:t>
            </w:r>
            <w:r w:rsidRPr="0017412A">
              <w:rPr>
                <w:rFonts w:ascii="Times New Roman" w:eastAsia="標楷體" w:hAnsi="Times New Roman" w:cs="Times New Roman"/>
                <w:color w:val="000000" w:themeColor="text1"/>
                <w:kern w:val="0"/>
                <w:szCs w:val="24"/>
              </w:rPr>
              <w:t xml:space="preserve"> </w:t>
            </w:r>
          </w:p>
          <w:p w:rsidR="00770E6D" w:rsidRPr="0017412A" w:rsidRDefault="00770E6D" w:rsidP="00307B84">
            <w:pPr>
              <w:pStyle w:val="a4"/>
              <w:widowControl/>
              <w:numPr>
                <w:ilvl w:val="0"/>
                <w:numId w:val="47"/>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迷你教學之示範與演練。</w:t>
            </w:r>
            <w:r w:rsidRPr="0017412A">
              <w:rPr>
                <w:rFonts w:ascii="Times New Roman" w:eastAsia="標楷體" w:hAnsi="Times New Roman" w:cs="Times New Roman"/>
                <w:color w:val="000000" w:themeColor="text1"/>
                <w:kern w:val="0"/>
                <w:szCs w:val="24"/>
              </w:rPr>
              <w:t xml:space="preserve"> </w:t>
            </w:r>
          </w:p>
          <w:p w:rsidR="00770E6D" w:rsidRPr="0017412A" w:rsidRDefault="00770E6D" w:rsidP="00307B84">
            <w:pPr>
              <w:pStyle w:val="a4"/>
              <w:widowControl/>
              <w:numPr>
                <w:ilvl w:val="0"/>
                <w:numId w:val="47"/>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 xml:space="preserve">Pyramid Approach </w:t>
            </w:r>
            <w:r w:rsidRPr="0017412A">
              <w:rPr>
                <w:rFonts w:ascii="Times New Roman" w:eastAsia="標楷體" w:hAnsi="Times New Roman" w:cs="Times New Roman"/>
                <w:color w:val="000000" w:themeColor="text1"/>
                <w:kern w:val="0"/>
                <w:szCs w:val="24"/>
              </w:rPr>
              <w:t>之示範與演練。</w:t>
            </w:r>
          </w:p>
        </w:tc>
      </w:tr>
      <w:tr w:rsidR="00A72E13" w:rsidRPr="0017412A" w:rsidTr="00A01E1C">
        <w:tc>
          <w:tcPr>
            <w:tcW w:w="1485" w:type="dxa"/>
          </w:tcPr>
          <w:p w:rsidR="00770E6D" w:rsidRPr="0017412A" w:rsidRDefault="00770E6D"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lastRenderedPageBreak/>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296" w:type="dxa"/>
            <w:gridSpan w:val="4"/>
          </w:tcPr>
          <w:p w:rsidR="00770E6D" w:rsidRPr="0017412A" w:rsidRDefault="00770E6D" w:rsidP="00307B84">
            <w:pPr>
              <w:pStyle w:val="a4"/>
              <w:widowControl/>
              <w:numPr>
                <w:ilvl w:val="0"/>
                <w:numId w:val="48"/>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教學觀點</w:t>
            </w:r>
          </w:p>
          <w:p w:rsidR="00770E6D" w:rsidRPr="0017412A" w:rsidRDefault="00770E6D" w:rsidP="00307B84">
            <w:pPr>
              <w:pStyle w:val="a4"/>
              <w:widowControl/>
              <w:numPr>
                <w:ilvl w:val="0"/>
                <w:numId w:val="48"/>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迷你教學之示範與演練</w:t>
            </w:r>
          </w:p>
          <w:p w:rsidR="00770E6D" w:rsidRPr="0017412A" w:rsidRDefault="00770E6D" w:rsidP="00307B84">
            <w:pPr>
              <w:pStyle w:val="a4"/>
              <w:widowControl/>
              <w:numPr>
                <w:ilvl w:val="0"/>
                <w:numId w:val="48"/>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學習的認知基礎</w:t>
            </w:r>
            <w:r w:rsidRPr="0017412A">
              <w:rPr>
                <w:rFonts w:ascii="Times New Roman" w:eastAsia="標楷體" w:hAnsi="Times New Roman" w:cs="Times New Roman"/>
                <w:color w:val="000000" w:themeColor="text1"/>
                <w:kern w:val="0"/>
                <w:szCs w:val="24"/>
              </w:rPr>
              <w:t xml:space="preserve"> </w:t>
            </w:r>
          </w:p>
          <w:p w:rsidR="00770E6D" w:rsidRDefault="00770E6D" w:rsidP="00356F6D">
            <w:pPr>
              <w:pStyle w:val="a4"/>
              <w:widowControl/>
              <w:numPr>
                <w:ilvl w:val="0"/>
                <w:numId w:val="48"/>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sidRPr="0017412A">
              <w:rPr>
                <w:rFonts w:ascii="Times New Roman" w:eastAsia="標楷體" w:hAnsi="Times New Roman" w:cs="Times New Roman"/>
                <w:color w:val="000000" w:themeColor="text1"/>
                <w:kern w:val="0"/>
                <w:szCs w:val="24"/>
              </w:rPr>
              <w:t>課程與教學</w:t>
            </w:r>
            <w:r w:rsidRPr="0017412A">
              <w:rPr>
                <w:rFonts w:ascii="Times New Roman" w:eastAsia="標楷體" w:hAnsi="Times New Roman" w:cs="Times New Roman"/>
                <w:color w:val="000000" w:themeColor="text1"/>
                <w:kern w:val="0"/>
                <w:szCs w:val="24"/>
              </w:rPr>
              <w:t xml:space="preserve"> </w:t>
            </w:r>
          </w:p>
          <w:p w:rsidR="00356F6D" w:rsidRPr="0017412A" w:rsidRDefault="00356F6D" w:rsidP="00356F6D">
            <w:pPr>
              <w:pStyle w:val="a4"/>
              <w:widowControl/>
              <w:numPr>
                <w:ilvl w:val="0"/>
                <w:numId w:val="48"/>
              </w:numPr>
              <w:tabs>
                <w:tab w:val="left" w:pos="640"/>
              </w:tabs>
              <w:spacing w:before="100" w:beforeAutospacing="1" w:after="100" w:afterAutospacing="1"/>
              <w:ind w:leftChars="0"/>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報告分享</w:t>
            </w:r>
          </w:p>
        </w:tc>
      </w:tr>
      <w:tr w:rsidR="007B0C39" w:rsidRPr="0017412A" w:rsidTr="00A01E1C">
        <w:tc>
          <w:tcPr>
            <w:tcW w:w="1485" w:type="dxa"/>
          </w:tcPr>
          <w:p w:rsidR="00770E6D" w:rsidRPr="0017412A" w:rsidRDefault="00770E6D"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296" w:type="dxa"/>
            <w:gridSpan w:val="4"/>
          </w:tcPr>
          <w:p w:rsidR="00770E6D" w:rsidRPr="0017412A" w:rsidRDefault="00770E6D" w:rsidP="00E53055">
            <w:pPr>
              <w:rPr>
                <w:rFonts w:ascii="Times New Roman" w:eastAsia="標楷體" w:hAnsi="Times New Roman"/>
                <w:color w:val="000000" w:themeColor="text1"/>
                <w:szCs w:val="24"/>
              </w:rPr>
            </w:pPr>
          </w:p>
        </w:tc>
      </w:tr>
    </w:tbl>
    <w:p w:rsidR="00770E6D" w:rsidRPr="0017412A" w:rsidRDefault="00770E6D" w:rsidP="00E53055">
      <w:pPr>
        <w:rPr>
          <w:rFonts w:ascii="Times New Roman" w:eastAsia="標楷體" w:hAnsi="Times New Roman"/>
          <w:color w:val="000000" w:themeColor="text1"/>
        </w:rPr>
      </w:pPr>
    </w:p>
    <w:tbl>
      <w:tblPr>
        <w:tblStyle w:val="a3"/>
        <w:tblW w:w="0" w:type="auto"/>
        <w:tblLook w:val="04A0" w:firstRow="1" w:lastRow="0" w:firstColumn="1" w:lastColumn="0" w:noHBand="0" w:noVBand="1"/>
      </w:tblPr>
      <w:tblGrid>
        <w:gridCol w:w="1488"/>
        <w:gridCol w:w="2445"/>
        <w:gridCol w:w="1036"/>
        <w:gridCol w:w="2808"/>
        <w:gridCol w:w="1851"/>
      </w:tblGrid>
      <w:tr w:rsidR="00A72E13" w:rsidRPr="0017412A" w:rsidTr="00A01E1C">
        <w:tc>
          <w:tcPr>
            <w:tcW w:w="1495" w:type="dxa"/>
            <w:shd w:val="clear" w:color="auto" w:fill="EEECE1" w:themeFill="background2"/>
          </w:tcPr>
          <w:p w:rsidR="00770E6D" w:rsidRPr="0017412A" w:rsidRDefault="00ED1B6B" w:rsidP="00E53055">
            <w:pPr>
              <w:rPr>
                <w:rFonts w:ascii="Times New Roman" w:eastAsia="標楷體" w:hAnsi="Times New Roman"/>
                <w:b/>
                <w:color w:val="000000" w:themeColor="text1"/>
              </w:rPr>
            </w:pPr>
            <w:r w:rsidRPr="0017412A">
              <w:rPr>
                <w:rFonts w:ascii="Times New Roman" w:eastAsia="標楷體" w:hAnsi="Times New Roman"/>
                <w:color w:val="000000" w:themeColor="text1"/>
                <w:kern w:val="0"/>
                <w:sz w:val="22"/>
              </w:rPr>
              <w:t>157867001</w:t>
            </w:r>
          </w:p>
        </w:tc>
        <w:tc>
          <w:tcPr>
            <w:tcW w:w="2491" w:type="dxa"/>
            <w:shd w:val="clear" w:color="auto" w:fill="EEECE1" w:themeFill="background2"/>
          </w:tcPr>
          <w:p w:rsidR="00770E6D" w:rsidRPr="0017412A" w:rsidRDefault="00770E6D" w:rsidP="00E53055">
            <w:pPr>
              <w:rPr>
                <w:rFonts w:ascii="Times New Roman" w:eastAsia="標楷體" w:hAnsi="Times New Roman"/>
                <w:b/>
                <w:color w:val="000000" w:themeColor="text1"/>
              </w:rPr>
            </w:pPr>
            <w:r w:rsidRPr="0017412A">
              <w:rPr>
                <w:rFonts w:ascii="Times New Roman" w:eastAsia="標楷體" w:hAnsi="Times New Roman"/>
                <w:b/>
                <w:color w:val="000000" w:themeColor="text1"/>
              </w:rPr>
              <w:t>幼教課程發展研究</w:t>
            </w:r>
          </w:p>
        </w:tc>
        <w:tc>
          <w:tcPr>
            <w:tcW w:w="1049" w:type="dxa"/>
          </w:tcPr>
          <w:p w:rsidR="00770E6D" w:rsidRPr="0017412A" w:rsidRDefault="00770E6D"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63" w:type="dxa"/>
          </w:tcPr>
          <w:p w:rsidR="00770E6D" w:rsidRPr="0017412A" w:rsidRDefault="00770E6D"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883" w:type="dxa"/>
          </w:tcPr>
          <w:p w:rsidR="00770E6D" w:rsidRPr="0017412A" w:rsidRDefault="00770E6D"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A01E1C">
        <w:tc>
          <w:tcPr>
            <w:tcW w:w="1495" w:type="dxa"/>
          </w:tcPr>
          <w:p w:rsidR="00770E6D" w:rsidRPr="0017412A" w:rsidRDefault="00770E6D"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286" w:type="dxa"/>
            <w:gridSpan w:val="4"/>
          </w:tcPr>
          <w:p w:rsidR="00770E6D" w:rsidRPr="0017412A" w:rsidRDefault="00770E6D" w:rsidP="00307B84">
            <w:pPr>
              <w:pStyle w:val="a4"/>
              <w:numPr>
                <w:ilvl w:val="0"/>
                <w:numId w:val="49"/>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了解課程發展之理論與實務問題</w:t>
            </w:r>
            <w:r w:rsidRPr="0017412A">
              <w:rPr>
                <w:rFonts w:ascii="Times New Roman" w:eastAsia="標楷體" w:hAnsi="Times New Roman" w:cs="Times New Roman"/>
                <w:color w:val="000000" w:themeColor="text1"/>
              </w:rPr>
              <w:t xml:space="preserve"> </w:t>
            </w:r>
          </w:p>
          <w:p w:rsidR="00770E6D" w:rsidRPr="0017412A" w:rsidRDefault="00770E6D" w:rsidP="001E6223">
            <w:pPr>
              <w:pStyle w:val="a4"/>
              <w:numPr>
                <w:ilvl w:val="0"/>
                <w:numId w:val="49"/>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分析坊間之教材</w:t>
            </w:r>
            <w:r w:rsidR="001E6223">
              <w:rPr>
                <w:rFonts w:ascii="Times New Roman" w:eastAsia="標楷體" w:hAnsi="Times New Roman" w:cs="Times New Roman" w:hint="eastAsia"/>
                <w:color w:val="000000" w:themeColor="text1"/>
              </w:rPr>
              <w:t>及</w:t>
            </w:r>
            <w:r w:rsidRPr="0017412A">
              <w:rPr>
                <w:rFonts w:ascii="Times New Roman" w:eastAsia="標楷體" w:hAnsi="Times New Roman" w:cs="Times New Roman"/>
                <w:color w:val="000000" w:themeColor="text1"/>
              </w:rPr>
              <w:t>會自行發展課程</w:t>
            </w:r>
          </w:p>
        </w:tc>
      </w:tr>
      <w:tr w:rsidR="00A72E13" w:rsidRPr="0017412A" w:rsidTr="00A01E1C">
        <w:tc>
          <w:tcPr>
            <w:tcW w:w="1495" w:type="dxa"/>
          </w:tcPr>
          <w:p w:rsidR="00770E6D" w:rsidRPr="0017412A" w:rsidRDefault="00770E6D"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286" w:type="dxa"/>
            <w:gridSpan w:val="4"/>
          </w:tcPr>
          <w:p w:rsidR="00770E6D" w:rsidRPr="0017412A" w:rsidRDefault="00770E6D" w:rsidP="00307B84">
            <w:pPr>
              <w:pStyle w:val="a4"/>
              <w:numPr>
                <w:ilvl w:val="0"/>
                <w:numId w:val="50"/>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課程目標、課程大綱、上課進度、課程要求與案例示範之說明</w:t>
            </w:r>
            <w:r w:rsidRPr="0017412A">
              <w:rPr>
                <w:rFonts w:ascii="Times New Roman" w:eastAsia="標楷體" w:hAnsi="Times New Roman" w:cs="Times New Roman"/>
                <w:color w:val="000000" w:themeColor="text1"/>
              </w:rPr>
              <w:t xml:space="preserve"> </w:t>
            </w:r>
          </w:p>
          <w:p w:rsidR="00770E6D" w:rsidRPr="0017412A" w:rsidRDefault="00770E6D" w:rsidP="00307B84">
            <w:pPr>
              <w:pStyle w:val="a4"/>
              <w:numPr>
                <w:ilvl w:val="0"/>
                <w:numId w:val="50"/>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課程發展之理論基礎及其對課程發展之影響</w:t>
            </w:r>
          </w:p>
          <w:p w:rsidR="00770E6D" w:rsidRPr="0017412A" w:rsidRDefault="00770E6D" w:rsidP="00307B84">
            <w:pPr>
              <w:pStyle w:val="a4"/>
              <w:numPr>
                <w:ilvl w:val="0"/>
                <w:numId w:val="50"/>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課程發展之定義、特性與模式</w:t>
            </w:r>
            <w:r w:rsidRPr="0017412A">
              <w:rPr>
                <w:rFonts w:ascii="Times New Roman" w:eastAsia="標楷體" w:hAnsi="Times New Roman" w:cs="Times New Roman"/>
                <w:color w:val="000000" w:themeColor="text1"/>
              </w:rPr>
              <w:t xml:space="preserve"> </w:t>
            </w:r>
          </w:p>
          <w:p w:rsidR="00770E6D" w:rsidRPr="0017412A" w:rsidRDefault="00770E6D" w:rsidP="00307B84">
            <w:pPr>
              <w:pStyle w:val="a4"/>
              <w:numPr>
                <w:ilvl w:val="0"/>
                <w:numId w:val="50"/>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課程發展中之爭議性議題</w:t>
            </w:r>
            <w:r w:rsidRPr="0017412A">
              <w:rPr>
                <w:rFonts w:ascii="Times New Roman" w:eastAsia="標楷體" w:hAnsi="Times New Roman" w:cs="Times New Roman"/>
                <w:color w:val="000000" w:themeColor="text1"/>
              </w:rPr>
              <w:t xml:space="preserve"> </w:t>
            </w:r>
          </w:p>
          <w:p w:rsidR="00770E6D" w:rsidRPr="0017412A" w:rsidRDefault="00770E6D" w:rsidP="001E6223">
            <w:pPr>
              <w:pStyle w:val="a4"/>
              <w:numPr>
                <w:ilvl w:val="0"/>
                <w:numId w:val="50"/>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課程發展之實務</w:t>
            </w:r>
            <w:r w:rsidR="001E6223">
              <w:rPr>
                <w:rFonts w:ascii="Times New Roman" w:eastAsia="標楷體" w:hAnsi="Times New Roman" w:cs="Times New Roman" w:hint="eastAsia"/>
                <w:color w:val="000000" w:themeColor="text1"/>
              </w:rPr>
              <w:t>及</w:t>
            </w:r>
            <w:r w:rsidRPr="0017412A">
              <w:rPr>
                <w:rFonts w:ascii="Times New Roman" w:eastAsia="標楷體" w:hAnsi="Times New Roman" w:cs="Times New Roman"/>
                <w:color w:val="000000" w:themeColor="text1"/>
              </w:rPr>
              <w:t>實務專案之發展</w:t>
            </w:r>
            <w:r w:rsidRPr="0017412A">
              <w:rPr>
                <w:rFonts w:ascii="Times New Roman" w:eastAsia="標楷體" w:hAnsi="Times New Roman" w:cs="Times New Roman"/>
                <w:color w:val="000000" w:themeColor="text1"/>
              </w:rPr>
              <w:t xml:space="preserve"> </w:t>
            </w:r>
          </w:p>
        </w:tc>
      </w:tr>
      <w:tr w:rsidR="007B0C39" w:rsidRPr="0017412A" w:rsidTr="00A01E1C">
        <w:tc>
          <w:tcPr>
            <w:tcW w:w="1495" w:type="dxa"/>
          </w:tcPr>
          <w:p w:rsidR="00770E6D" w:rsidRPr="0017412A" w:rsidRDefault="00770E6D"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286" w:type="dxa"/>
            <w:gridSpan w:val="4"/>
          </w:tcPr>
          <w:p w:rsidR="00770E6D" w:rsidRPr="0017412A" w:rsidRDefault="00770E6D" w:rsidP="00E53055">
            <w:pPr>
              <w:rPr>
                <w:rFonts w:ascii="Times New Roman" w:eastAsia="標楷體" w:hAnsi="Times New Roman"/>
                <w:color w:val="000000" w:themeColor="text1"/>
                <w:szCs w:val="24"/>
              </w:rPr>
            </w:pPr>
          </w:p>
        </w:tc>
      </w:tr>
    </w:tbl>
    <w:p w:rsidR="00770E6D" w:rsidRPr="0017412A" w:rsidRDefault="00770E6D" w:rsidP="00E53055">
      <w:pPr>
        <w:rPr>
          <w:rFonts w:ascii="Times New Roman" w:eastAsia="標楷體" w:hAnsi="Times New Roman"/>
          <w:color w:val="000000" w:themeColor="text1"/>
        </w:rPr>
      </w:pPr>
    </w:p>
    <w:tbl>
      <w:tblPr>
        <w:tblStyle w:val="a3"/>
        <w:tblW w:w="0" w:type="auto"/>
        <w:tblLook w:val="04A0" w:firstRow="1" w:lastRow="0" w:firstColumn="1" w:lastColumn="0" w:noHBand="0" w:noVBand="1"/>
      </w:tblPr>
      <w:tblGrid>
        <w:gridCol w:w="1488"/>
        <w:gridCol w:w="2445"/>
        <w:gridCol w:w="1036"/>
        <w:gridCol w:w="2808"/>
        <w:gridCol w:w="1851"/>
      </w:tblGrid>
      <w:tr w:rsidR="00A72E13" w:rsidRPr="0017412A" w:rsidTr="00A01E1C">
        <w:tc>
          <w:tcPr>
            <w:tcW w:w="1495" w:type="dxa"/>
            <w:shd w:val="clear" w:color="auto" w:fill="EEECE1" w:themeFill="background2"/>
            <w:vAlign w:val="bottom"/>
          </w:tcPr>
          <w:p w:rsidR="002C18CB" w:rsidRPr="0017412A" w:rsidRDefault="00ED1B6B" w:rsidP="00E53055">
            <w:pPr>
              <w:rPr>
                <w:rFonts w:ascii="Times New Roman" w:eastAsia="標楷體" w:hAnsi="Times New Roman"/>
                <w:b/>
                <w:color w:val="000000" w:themeColor="text1"/>
              </w:rPr>
            </w:pPr>
            <w:r w:rsidRPr="0017412A">
              <w:rPr>
                <w:rFonts w:ascii="Times New Roman" w:eastAsia="標楷體" w:hAnsi="Times New Roman"/>
                <w:color w:val="000000" w:themeColor="text1"/>
                <w:kern w:val="0"/>
                <w:sz w:val="22"/>
              </w:rPr>
              <w:t>157862001</w:t>
            </w:r>
          </w:p>
        </w:tc>
        <w:tc>
          <w:tcPr>
            <w:tcW w:w="2491" w:type="dxa"/>
            <w:shd w:val="clear" w:color="auto" w:fill="EEECE1" w:themeFill="background2"/>
            <w:vAlign w:val="bottom"/>
          </w:tcPr>
          <w:p w:rsidR="002C18CB" w:rsidRPr="0017412A" w:rsidRDefault="002C18CB" w:rsidP="00E53055">
            <w:pPr>
              <w:rPr>
                <w:rFonts w:ascii="Times New Roman" w:eastAsia="標楷體" w:hAnsi="Times New Roman"/>
                <w:b/>
                <w:color w:val="000000" w:themeColor="text1"/>
              </w:rPr>
            </w:pPr>
            <w:r w:rsidRPr="0017412A">
              <w:rPr>
                <w:rFonts w:ascii="Times New Roman" w:eastAsia="標楷體" w:hAnsi="Times New Roman"/>
                <w:b/>
                <w:color w:val="000000" w:themeColor="text1"/>
              </w:rPr>
              <w:t>幼兒發展與學習</w:t>
            </w:r>
          </w:p>
        </w:tc>
        <w:tc>
          <w:tcPr>
            <w:tcW w:w="1049" w:type="dxa"/>
          </w:tcPr>
          <w:p w:rsidR="002C18CB" w:rsidRPr="0017412A" w:rsidRDefault="002C18CB"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63" w:type="dxa"/>
          </w:tcPr>
          <w:p w:rsidR="002C18CB" w:rsidRPr="0017412A" w:rsidRDefault="002C18CB"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883" w:type="dxa"/>
          </w:tcPr>
          <w:p w:rsidR="002C18CB" w:rsidRPr="0017412A" w:rsidRDefault="002C18CB"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A01E1C">
        <w:trPr>
          <w:trHeight w:val="2329"/>
        </w:trPr>
        <w:tc>
          <w:tcPr>
            <w:tcW w:w="1495" w:type="dxa"/>
          </w:tcPr>
          <w:p w:rsidR="002C18CB" w:rsidRPr="0017412A" w:rsidRDefault="002C18CB"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286" w:type="dxa"/>
            <w:gridSpan w:val="4"/>
          </w:tcPr>
          <w:p w:rsidR="002C18CB" w:rsidRPr="0017412A" w:rsidRDefault="002C18CB" w:rsidP="001E6223">
            <w:pPr>
              <w:pStyle w:val="Web"/>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幼兒行為因遺傳、環境、成熟、學習交互作用影響而發展。早期發展較受遺傳與成熟之影響，後期</w:t>
            </w:r>
            <w:proofErr w:type="gramStart"/>
            <w:r w:rsidRPr="0017412A">
              <w:rPr>
                <w:rFonts w:ascii="Times New Roman" w:eastAsia="標楷體" w:hAnsi="Times New Roman" w:cs="Times New Roman"/>
                <w:color w:val="000000" w:themeColor="text1"/>
              </w:rPr>
              <w:t>發展</w:t>
            </w:r>
            <w:r w:rsidR="001E6223" w:rsidRPr="0017412A">
              <w:rPr>
                <w:rFonts w:ascii="Times New Roman" w:eastAsia="標楷體" w:hAnsi="Times New Roman" w:cs="Times New Roman"/>
                <w:color w:val="000000" w:themeColor="text1"/>
              </w:rPr>
              <w:t>指約兩歲</w:t>
            </w:r>
            <w:proofErr w:type="gramEnd"/>
            <w:r w:rsidR="001E6223" w:rsidRPr="0017412A">
              <w:rPr>
                <w:rFonts w:ascii="Times New Roman" w:eastAsia="標楷體" w:hAnsi="Times New Roman" w:cs="Times New Roman"/>
                <w:color w:val="000000" w:themeColor="text1"/>
              </w:rPr>
              <w:t>左右以後</w:t>
            </w:r>
            <w:r w:rsidR="001E6223">
              <w:rPr>
                <w:rFonts w:ascii="Times New Roman" w:eastAsia="標楷體" w:hAnsi="Times New Roman" w:cs="Times New Roman"/>
                <w:color w:val="000000" w:themeColor="text1"/>
              </w:rPr>
              <w:t>較受環境與學習之影響</w:t>
            </w:r>
            <w:r w:rsidRPr="0017412A">
              <w:rPr>
                <w:rFonts w:ascii="Times New Roman" w:eastAsia="標楷體" w:hAnsi="Times New Roman" w:cs="Times New Roman"/>
                <w:color w:val="000000" w:themeColor="text1"/>
              </w:rPr>
              <w:t>。</w:t>
            </w:r>
            <w:r w:rsidR="001E6223">
              <w:rPr>
                <w:rFonts w:ascii="Times New Roman" w:eastAsia="標楷體" w:hAnsi="Times New Roman" w:cs="Times New Roman" w:hint="eastAsia"/>
                <w:color w:val="000000" w:themeColor="text1"/>
              </w:rPr>
              <w:t>因此對</w:t>
            </w:r>
            <w:r w:rsidRPr="0017412A">
              <w:rPr>
                <w:rFonts w:ascii="Times New Roman" w:eastAsia="標楷體" w:hAnsi="Times New Roman" w:cs="Times New Roman"/>
                <w:color w:val="000000" w:themeColor="text1"/>
              </w:rPr>
              <w:t>幼兒發展的了解，</w:t>
            </w:r>
            <w:r w:rsidR="001E6223">
              <w:rPr>
                <w:rFonts w:ascii="Times New Roman" w:eastAsia="標楷體" w:hAnsi="Times New Roman" w:cs="Times New Roman" w:hint="eastAsia"/>
                <w:color w:val="000000" w:themeColor="text1"/>
              </w:rPr>
              <w:t>要</w:t>
            </w:r>
            <w:r w:rsidRPr="0017412A">
              <w:rPr>
                <w:rFonts w:ascii="Times New Roman" w:eastAsia="標楷體" w:hAnsi="Times New Roman" w:cs="Times New Roman"/>
                <w:color w:val="000000" w:themeColor="text1"/>
              </w:rPr>
              <w:t>在環境與學習的提供上才有意義，如此</w:t>
            </w:r>
            <w:r w:rsidR="001E6223">
              <w:rPr>
                <w:rFonts w:ascii="Times New Roman" w:eastAsia="標楷體" w:hAnsi="Times New Roman" w:cs="Times New Roman" w:hint="eastAsia"/>
                <w:color w:val="000000" w:themeColor="text1"/>
              </w:rPr>
              <w:t>也才</w:t>
            </w:r>
            <w:r w:rsidRPr="0017412A">
              <w:rPr>
                <w:rFonts w:ascii="Times New Roman" w:eastAsia="標楷體" w:hAnsi="Times New Roman" w:cs="Times New Roman"/>
                <w:color w:val="000000" w:themeColor="text1"/>
              </w:rPr>
              <w:t>更能促進幼兒發展。</w:t>
            </w:r>
            <w:r w:rsidR="001E6223">
              <w:rPr>
                <w:rFonts w:ascii="Times New Roman" w:eastAsia="標楷體" w:hAnsi="Times New Roman" w:cs="Times New Roman" w:hint="eastAsia"/>
                <w:color w:val="000000" w:themeColor="text1"/>
              </w:rPr>
              <w:t>而</w:t>
            </w:r>
            <w:r w:rsidR="001E6223" w:rsidRPr="0017412A">
              <w:rPr>
                <w:rFonts w:ascii="Times New Roman" w:eastAsia="標楷體" w:hAnsi="Times New Roman" w:cs="Times New Roman"/>
                <w:color w:val="000000" w:themeColor="text1"/>
              </w:rPr>
              <w:t>幼兒學習的概念</w:t>
            </w:r>
            <w:r w:rsidR="001E6223">
              <w:rPr>
                <w:rFonts w:ascii="Times New Roman" w:eastAsia="標楷體" w:hAnsi="Times New Roman" w:cs="Times New Roman" w:hint="eastAsia"/>
                <w:color w:val="000000" w:themeColor="text1"/>
              </w:rPr>
              <w:t>乃是奠基在</w:t>
            </w:r>
            <w:r w:rsidRPr="0017412A">
              <w:rPr>
                <w:rFonts w:ascii="Times New Roman" w:eastAsia="標楷體" w:hAnsi="Times New Roman" w:cs="Times New Roman"/>
                <w:color w:val="000000" w:themeColor="text1"/>
              </w:rPr>
              <w:t>幼兒發展</w:t>
            </w:r>
            <w:r w:rsidR="001E6223">
              <w:rPr>
                <w:rFonts w:ascii="Times New Roman" w:eastAsia="標楷體" w:hAnsi="Times New Roman" w:cs="Times New Roman" w:hint="eastAsia"/>
                <w:color w:val="000000" w:themeColor="text1"/>
              </w:rPr>
              <w:t>上，</w:t>
            </w:r>
            <w:r w:rsidRPr="0017412A">
              <w:rPr>
                <w:rFonts w:ascii="Times New Roman" w:eastAsia="標楷體" w:hAnsi="Times New Roman" w:cs="Times New Roman"/>
                <w:color w:val="000000" w:themeColor="text1"/>
              </w:rPr>
              <w:t>不論在身體、動作、認知與語言、人格與社會等方面知識的獲得</w:t>
            </w:r>
            <w:r w:rsidR="001E6223">
              <w:rPr>
                <w:rFonts w:ascii="Times New Roman" w:eastAsia="標楷體" w:hAnsi="Times New Roman" w:cs="Times New Roman" w:hint="eastAsia"/>
                <w:color w:val="000000" w:themeColor="text1"/>
              </w:rPr>
              <w:t>，其中又以</w:t>
            </w:r>
            <w:r w:rsidR="001E6223">
              <w:rPr>
                <w:rFonts w:ascii="Times New Roman" w:eastAsia="標楷體" w:hAnsi="Times New Roman" w:cs="Times New Roman"/>
                <w:color w:val="000000" w:themeColor="text1"/>
              </w:rPr>
              <w:t>認知發展</w:t>
            </w:r>
            <w:r w:rsidRPr="0017412A">
              <w:rPr>
                <w:rFonts w:ascii="Times New Roman" w:eastAsia="標楷體" w:hAnsi="Times New Roman" w:cs="Times New Roman"/>
                <w:color w:val="000000" w:themeColor="text1"/>
              </w:rPr>
              <w:t>與學習較為相關的。因此</w:t>
            </w:r>
            <w:r w:rsidR="001E6223">
              <w:rPr>
                <w:rFonts w:ascii="Times New Roman" w:eastAsia="標楷體" w:hAnsi="Times New Roman" w:cs="Times New Roman" w:hint="eastAsia"/>
                <w:color w:val="000000" w:themeColor="text1"/>
              </w:rPr>
              <w:t>本課程</w:t>
            </w:r>
            <w:r w:rsidRPr="0017412A">
              <w:rPr>
                <w:rFonts w:ascii="Times New Roman" w:eastAsia="標楷體" w:hAnsi="Times New Roman" w:cs="Times New Roman"/>
                <w:color w:val="000000" w:themeColor="text1"/>
              </w:rPr>
              <w:t>以幼兒認知發展為基礎，並應用在幼兒的學習上。</w:t>
            </w:r>
          </w:p>
        </w:tc>
      </w:tr>
      <w:tr w:rsidR="00A72E13" w:rsidRPr="0017412A" w:rsidTr="00A01E1C">
        <w:tc>
          <w:tcPr>
            <w:tcW w:w="1495" w:type="dxa"/>
          </w:tcPr>
          <w:p w:rsidR="002C18CB" w:rsidRPr="0017412A" w:rsidRDefault="002C18CB"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286" w:type="dxa"/>
            <w:gridSpan w:val="4"/>
          </w:tcPr>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szCs w:val="24"/>
              </w:rPr>
              <w:t>發展模式</w:t>
            </w:r>
          </w:p>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物理因果關係</w:t>
            </w:r>
          </w:p>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閱讀意向在嬰兒期</w:t>
            </w:r>
          </w:p>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知覺發展</w:t>
            </w:r>
          </w:p>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語言習得</w:t>
            </w:r>
          </w:p>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模仿和社會學習</w:t>
            </w:r>
          </w:p>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心理理論</w:t>
            </w:r>
          </w:p>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rPr>
            </w:pPr>
            <w:r w:rsidRPr="0017412A">
              <w:rPr>
                <w:rFonts w:ascii="Times New Roman" w:eastAsia="標楷體" w:hAnsi="Times New Roman" w:cs="Times New Roman"/>
                <w:color w:val="000000" w:themeColor="text1"/>
              </w:rPr>
              <w:t>執行功能</w:t>
            </w:r>
          </w:p>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rPr>
            </w:pPr>
            <w:proofErr w:type="spellStart"/>
            <w:r w:rsidRPr="0017412A">
              <w:rPr>
                <w:rFonts w:ascii="Times New Roman" w:eastAsia="標楷體" w:hAnsi="Times New Roman" w:cs="Times New Roman"/>
                <w:color w:val="000000" w:themeColor="text1"/>
                <w:szCs w:val="24"/>
              </w:rPr>
              <w:t>ToM</w:t>
            </w:r>
            <w:proofErr w:type="spellEnd"/>
            <w:r w:rsidRPr="0017412A">
              <w:rPr>
                <w:rFonts w:ascii="Times New Roman" w:eastAsia="標楷體" w:hAnsi="Times New Roman" w:cs="Times New Roman"/>
                <w:color w:val="000000" w:themeColor="text1"/>
                <w:szCs w:val="24"/>
              </w:rPr>
              <w:t xml:space="preserve"> &amp; EF</w:t>
            </w:r>
            <w:r w:rsidRPr="0017412A">
              <w:rPr>
                <w:rFonts w:ascii="Times New Roman" w:eastAsia="標楷體" w:hAnsi="Times New Roman" w:cs="Times New Roman"/>
                <w:color w:val="000000" w:themeColor="text1"/>
                <w:szCs w:val="24"/>
              </w:rPr>
              <w:t>發展關係</w:t>
            </w:r>
          </w:p>
          <w:p w:rsidR="002C18CB" w:rsidRPr="0017412A" w:rsidRDefault="002C18CB" w:rsidP="00307B84">
            <w:pPr>
              <w:pStyle w:val="a4"/>
              <w:numPr>
                <w:ilvl w:val="0"/>
                <w:numId w:val="52"/>
              </w:numPr>
              <w:ind w:leftChars="0"/>
              <w:rPr>
                <w:rFonts w:ascii="Times New Roman" w:eastAsia="標楷體" w:hAnsi="Times New Roman" w:cs="Times New Roman"/>
                <w:color w:val="000000" w:themeColor="text1"/>
                <w:szCs w:val="24"/>
              </w:rPr>
            </w:pPr>
            <w:r w:rsidRPr="0017412A">
              <w:rPr>
                <w:rFonts w:ascii="Times New Roman" w:eastAsia="標楷體" w:hAnsi="Times New Roman" w:cs="Times New Roman"/>
                <w:color w:val="000000" w:themeColor="text1"/>
                <w:szCs w:val="24"/>
              </w:rPr>
              <w:t>神經發育障礙</w:t>
            </w:r>
          </w:p>
        </w:tc>
      </w:tr>
      <w:tr w:rsidR="007B0C39" w:rsidRPr="0017412A" w:rsidTr="00A01E1C">
        <w:tc>
          <w:tcPr>
            <w:tcW w:w="1495" w:type="dxa"/>
          </w:tcPr>
          <w:p w:rsidR="002C18CB" w:rsidRPr="0017412A" w:rsidRDefault="002C18CB"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286" w:type="dxa"/>
            <w:gridSpan w:val="4"/>
          </w:tcPr>
          <w:p w:rsidR="002C18CB" w:rsidRPr="0017412A" w:rsidRDefault="002C18CB" w:rsidP="00E53055">
            <w:pPr>
              <w:rPr>
                <w:rFonts w:ascii="Times New Roman" w:eastAsia="標楷體" w:hAnsi="Times New Roman"/>
                <w:color w:val="000000" w:themeColor="text1"/>
                <w:szCs w:val="24"/>
              </w:rPr>
            </w:pPr>
          </w:p>
        </w:tc>
      </w:tr>
    </w:tbl>
    <w:p w:rsidR="00AC6C71" w:rsidRDefault="00AC6C71">
      <w:pPr>
        <w:widowControl/>
        <w:rPr>
          <w:rFonts w:ascii="Times New Roman" w:eastAsia="標楷體" w:hAnsi="Times New Roman"/>
          <w:b/>
          <w:color w:val="000000" w:themeColor="text1"/>
        </w:rPr>
      </w:pPr>
    </w:p>
    <w:p w:rsidR="005A28D0" w:rsidRPr="0017412A" w:rsidRDefault="005A28D0">
      <w:pPr>
        <w:widowControl/>
        <w:rPr>
          <w:rFonts w:ascii="Times New Roman" w:eastAsia="標楷體" w:hAnsi="Times New Roman"/>
          <w:b/>
          <w:color w:val="000000" w:themeColor="text1"/>
        </w:rPr>
      </w:pPr>
    </w:p>
    <w:tbl>
      <w:tblPr>
        <w:tblStyle w:val="a3"/>
        <w:tblW w:w="0" w:type="auto"/>
        <w:tblLook w:val="04A0" w:firstRow="1" w:lastRow="0" w:firstColumn="1" w:lastColumn="0" w:noHBand="0" w:noVBand="1"/>
      </w:tblPr>
      <w:tblGrid>
        <w:gridCol w:w="1492"/>
        <w:gridCol w:w="2441"/>
        <w:gridCol w:w="1036"/>
        <w:gridCol w:w="2806"/>
        <w:gridCol w:w="1853"/>
      </w:tblGrid>
      <w:tr w:rsidR="00A72E13" w:rsidRPr="0017412A" w:rsidTr="00A01E1C">
        <w:tc>
          <w:tcPr>
            <w:tcW w:w="1499" w:type="dxa"/>
            <w:shd w:val="clear" w:color="auto" w:fill="EEECE1" w:themeFill="background2"/>
            <w:vAlign w:val="bottom"/>
          </w:tcPr>
          <w:p w:rsidR="002C18CB" w:rsidRPr="0017412A" w:rsidRDefault="0039103F" w:rsidP="00E53055">
            <w:pPr>
              <w:rPr>
                <w:rFonts w:ascii="Times New Roman" w:eastAsia="標楷體" w:hAnsi="Times New Roman"/>
                <w:b/>
                <w:color w:val="000000" w:themeColor="text1"/>
              </w:rPr>
            </w:pPr>
            <w:r w:rsidRPr="0017412A">
              <w:rPr>
                <w:rFonts w:ascii="Times New Roman" w:eastAsia="標楷體" w:hAnsi="Times New Roman"/>
                <w:color w:val="000000" w:themeColor="text1"/>
                <w:sz w:val="22"/>
              </w:rPr>
              <w:lastRenderedPageBreak/>
              <w:t>157925001</w:t>
            </w:r>
          </w:p>
        </w:tc>
        <w:tc>
          <w:tcPr>
            <w:tcW w:w="2487" w:type="dxa"/>
            <w:shd w:val="clear" w:color="auto" w:fill="EEECE1" w:themeFill="background2"/>
            <w:vAlign w:val="bottom"/>
          </w:tcPr>
          <w:p w:rsidR="002C18CB" w:rsidRPr="0017412A" w:rsidRDefault="002C18CB" w:rsidP="00E53055">
            <w:pPr>
              <w:rPr>
                <w:rFonts w:ascii="Times New Roman" w:eastAsia="標楷體" w:hAnsi="Times New Roman"/>
                <w:b/>
                <w:color w:val="000000" w:themeColor="text1"/>
              </w:rPr>
            </w:pPr>
            <w:r w:rsidRPr="0017412A">
              <w:rPr>
                <w:rFonts w:ascii="Times New Roman" w:eastAsia="標楷體" w:hAnsi="Times New Roman"/>
                <w:b/>
                <w:color w:val="000000" w:themeColor="text1"/>
              </w:rPr>
              <w:t>高等教育統計</w:t>
            </w:r>
          </w:p>
        </w:tc>
        <w:tc>
          <w:tcPr>
            <w:tcW w:w="1049" w:type="dxa"/>
          </w:tcPr>
          <w:p w:rsidR="002C18CB" w:rsidRPr="0017412A" w:rsidRDefault="002C18CB"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61" w:type="dxa"/>
          </w:tcPr>
          <w:p w:rsidR="002C18CB" w:rsidRPr="0017412A" w:rsidRDefault="002C18CB"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885" w:type="dxa"/>
          </w:tcPr>
          <w:p w:rsidR="002C18CB" w:rsidRPr="0017412A" w:rsidRDefault="002C18CB"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52789E" w:rsidRPr="0017412A" w:rsidTr="00A01E1C">
        <w:tc>
          <w:tcPr>
            <w:tcW w:w="1499" w:type="dxa"/>
          </w:tcPr>
          <w:p w:rsidR="0052789E" w:rsidRPr="0017412A" w:rsidRDefault="0052789E" w:rsidP="0052789E">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282" w:type="dxa"/>
            <w:gridSpan w:val="4"/>
          </w:tcPr>
          <w:p w:rsidR="0052789E" w:rsidRPr="00B26A9E" w:rsidRDefault="0052789E" w:rsidP="0052789E">
            <w:pPr>
              <w:pStyle w:val="a4"/>
              <w:numPr>
                <w:ilvl w:val="0"/>
                <w:numId w:val="60"/>
              </w:numPr>
              <w:ind w:leftChars="0"/>
              <w:rPr>
                <w:rFonts w:ascii="標楷體" w:eastAsia="標楷體" w:hAnsi="標楷體"/>
              </w:rPr>
            </w:pPr>
            <w:r w:rsidRPr="00B26A9E">
              <w:rPr>
                <w:rFonts w:ascii="標楷體" w:eastAsia="標楷體" w:hAnsi="標楷體" w:hint="eastAsia"/>
              </w:rPr>
              <w:t>認識統計學在問題解決歷程之定位與功能</w:t>
            </w:r>
          </w:p>
          <w:p w:rsidR="0052789E" w:rsidRPr="00B26A9E" w:rsidRDefault="0052789E" w:rsidP="0052789E">
            <w:pPr>
              <w:pStyle w:val="a4"/>
              <w:numPr>
                <w:ilvl w:val="0"/>
                <w:numId w:val="60"/>
              </w:numPr>
              <w:ind w:leftChars="0"/>
              <w:rPr>
                <w:rFonts w:ascii="標楷體" w:eastAsia="標楷體" w:hAnsi="標楷體"/>
              </w:rPr>
            </w:pPr>
            <w:r w:rsidRPr="00B26A9E">
              <w:rPr>
                <w:rFonts w:ascii="標楷體" w:eastAsia="標楷體" w:hAnsi="標楷體" w:hint="eastAsia"/>
              </w:rPr>
              <w:t>瞭解高等教育統計學之重要內容</w:t>
            </w:r>
          </w:p>
          <w:p w:rsidR="0052789E" w:rsidRPr="00B26A9E" w:rsidRDefault="0052789E" w:rsidP="0052789E">
            <w:pPr>
              <w:pStyle w:val="a4"/>
              <w:numPr>
                <w:ilvl w:val="0"/>
                <w:numId w:val="60"/>
              </w:numPr>
              <w:ind w:leftChars="0"/>
              <w:rPr>
                <w:rFonts w:ascii="標楷體" w:eastAsia="標楷體" w:hAnsi="標楷體"/>
              </w:rPr>
            </w:pPr>
            <w:r w:rsidRPr="00B26A9E">
              <w:rPr>
                <w:rFonts w:ascii="標楷體" w:eastAsia="標楷體" w:hAnsi="標楷體" w:hint="eastAsia"/>
              </w:rPr>
              <w:t>具備正確運用教育統計學之方法探究教育問題</w:t>
            </w:r>
          </w:p>
          <w:p w:rsidR="0052789E" w:rsidRPr="00B26A9E" w:rsidRDefault="0052789E" w:rsidP="0052789E">
            <w:pPr>
              <w:pStyle w:val="a4"/>
              <w:numPr>
                <w:ilvl w:val="0"/>
                <w:numId w:val="60"/>
              </w:numPr>
              <w:ind w:leftChars="0"/>
              <w:rPr>
                <w:rFonts w:ascii="標楷體" w:eastAsia="標楷體" w:hAnsi="標楷體"/>
              </w:rPr>
            </w:pPr>
            <w:r w:rsidRPr="00B26A9E">
              <w:rPr>
                <w:rFonts w:ascii="標楷體" w:eastAsia="標楷體" w:hAnsi="標楷體" w:hint="eastAsia"/>
              </w:rPr>
              <w:t>能運用統計學軟體，進行教育問題之數據資料分析</w:t>
            </w:r>
          </w:p>
          <w:p w:rsidR="0052789E" w:rsidRPr="00B26A9E" w:rsidRDefault="0052789E" w:rsidP="0052789E">
            <w:pPr>
              <w:pStyle w:val="a4"/>
              <w:numPr>
                <w:ilvl w:val="0"/>
                <w:numId w:val="60"/>
              </w:numPr>
              <w:ind w:leftChars="0"/>
              <w:rPr>
                <w:rFonts w:ascii="標楷體" w:eastAsia="標楷體" w:hAnsi="標楷體"/>
              </w:rPr>
            </w:pPr>
            <w:r w:rsidRPr="00B26A9E">
              <w:rPr>
                <w:rFonts w:ascii="標楷體" w:eastAsia="標楷體" w:hAnsi="標楷體" w:hint="eastAsia"/>
              </w:rPr>
              <w:t>能根據所學之教育統計學概念，分析研究文獻之統計意義</w:t>
            </w:r>
          </w:p>
        </w:tc>
      </w:tr>
      <w:tr w:rsidR="0052789E" w:rsidRPr="0017412A" w:rsidTr="00A01E1C">
        <w:tc>
          <w:tcPr>
            <w:tcW w:w="1499" w:type="dxa"/>
          </w:tcPr>
          <w:p w:rsidR="0052789E" w:rsidRPr="0017412A" w:rsidRDefault="0052789E" w:rsidP="0052789E">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282" w:type="dxa"/>
            <w:gridSpan w:val="4"/>
          </w:tcPr>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統計學軟體介紹與操作</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教育統計之基本觀念</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基本描述統計－集中量數、變異量數、相對地位量數</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簡單相關與</w:t>
            </w:r>
            <w:proofErr w:type="gramStart"/>
            <w:r w:rsidRPr="00B26A9E">
              <w:rPr>
                <w:rFonts w:ascii="標楷體" w:eastAsia="標楷體" w:hAnsi="標楷體" w:hint="eastAsia"/>
                <w:szCs w:val="24"/>
              </w:rPr>
              <w:t>迴</w:t>
            </w:r>
            <w:proofErr w:type="gramEnd"/>
            <w:r w:rsidRPr="00B26A9E">
              <w:rPr>
                <w:rFonts w:ascii="標楷體" w:eastAsia="標楷體" w:hAnsi="標楷體" w:hint="eastAsia"/>
                <w:szCs w:val="24"/>
              </w:rPr>
              <w:t>歸分析</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抽樣與抽樣分配</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統計估計與假設檢定</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卡方考驗</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單因子變異數分析</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雙因子變異數分析</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多因子變異數分析</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Logistic</w:t>
            </w:r>
            <w:proofErr w:type="gramStart"/>
            <w:r w:rsidRPr="00B26A9E">
              <w:rPr>
                <w:rFonts w:ascii="標楷體" w:eastAsia="標楷體" w:hAnsi="標楷體" w:hint="eastAsia"/>
                <w:szCs w:val="24"/>
              </w:rPr>
              <w:t>迴</w:t>
            </w:r>
            <w:proofErr w:type="gramEnd"/>
            <w:r w:rsidRPr="00B26A9E">
              <w:rPr>
                <w:rFonts w:ascii="標楷體" w:eastAsia="標楷體" w:hAnsi="標楷體" w:hint="eastAsia"/>
                <w:szCs w:val="24"/>
              </w:rPr>
              <w:t>歸</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主成分分析</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因素分析</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其它相關統計方法</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高等統計與電腦統計軟體</w:t>
            </w:r>
          </w:p>
          <w:p w:rsidR="0052789E" w:rsidRPr="00B26A9E" w:rsidRDefault="0052789E" w:rsidP="0052789E">
            <w:pPr>
              <w:pStyle w:val="a4"/>
              <w:numPr>
                <w:ilvl w:val="0"/>
                <w:numId w:val="61"/>
              </w:numPr>
              <w:ind w:leftChars="0"/>
              <w:rPr>
                <w:rFonts w:ascii="標楷體" w:eastAsia="標楷體" w:hAnsi="標楷體"/>
                <w:szCs w:val="24"/>
              </w:rPr>
            </w:pPr>
            <w:r w:rsidRPr="00B26A9E">
              <w:rPr>
                <w:rFonts w:ascii="標楷體" w:eastAsia="標楷體" w:hAnsi="標楷體" w:hint="eastAsia"/>
                <w:szCs w:val="24"/>
              </w:rPr>
              <w:t>統計報表解析</w:t>
            </w:r>
          </w:p>
        </w:tc>
      </w:tr>
      <w:tr w:rsidR="0052789E" w:rsidRPr="0017412A" w:rsidTr="00A01E1C">
        <w:tc>
          <w:tcPr>
            <w:tcW w:w="1499" w:type="dxa"/>
          </w:tcPr>
          <w:p w:rsidR="0052789E" w:rsidRPr="0017412A" w:rsidRDefault="0052789E" w:rsidP="0052789E">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282" w:type="dxa"/>
            <w:gridSpan w:val="4"/>
          </w:tcPr>
          <w:p w:rsidR="0052789E" w:rsidRPr="0017412A" w:rsidRDefault="0052789E" w:rsidP="0052789E">
            <w:pPr>
              <w:rPr>
                <w:rFonts w:ascii="Times New Roman" w:eastAsia="標楷體" w:hAnsi="Times New Roman"/>
                <w:color w:val="000000" w:themeColor="text1"/>
                <w:szCs w:val="24"/>
              </w:rPr>
            </w:pPr>
          </w:p>
        </w:tc>
      </w:tr>
    </w:tbl>
    <w:p w:rsidR="002C7F00" w:rsidRDefault="002C7F00" w:rsidP="00E53055">
      <w:pPr>
        <w:widowControl/>
        <w:rPr>
          <w:rFonts w:ascii="Times New Roman" w:eastAsia="標楷體" w:hAnsi="Times New Roman"/>
          <w:b/>
          <w:color w:val="000000" w:themeColor="text1"/>
        </w:rPr>
      </w:pPr>
    </w:p>
    <w:tbl>
      <w:tblPr>
        <w:tblStyle w:val="a3"/>
        <w:tblW w:w="0" w:type="auto"/>
        <w:tblLook w:val="04A0" w:firstRow="1" w:lastRow="0" w:firstColumn="1" w:lastColumn="0" w:noHBand="0" w:noVBand="1"/>
      </w:tblPr>
      <w:tblGrid>
        <w:gridCol w:w="1491"/>
        <w:gridCol w:w="2440"/>
        <w:gridCol w:w="1036"/>
        <w:gridCol w:w="2805"/>
        <w:gridCol w:w="1856"/>
      </w:tblGrid>
      <w:tr w:rsidR="008867A4" w:rsidRPr="0017412A" w:rsidTr="00E576A7">
        <w:tc>
          <w:tcPr>
            <w:tcW w:w="1491" w:type="dxa"/>
            <w:shd w:val="clear" w:color="auto" w:fill="EEECE1" w:themeFill="background2"/>
            <w:vAlign w:val="bottom"/>
          </w:tcPr>
          <w:p w:rsidR="008867A4" w:rsidRPr="0017412A" w:rsidRDefault="008867A4" w:rsidP="008867A4">
            <w:pPr>
              <w:rPr>
                <w:rFonts w:ascii="Times New Roman" w:eastAsia="標楷體" w:hAnsi="Times New Roman"/>
                <w:b/>
                <w:color w:val="000000" w:themeColor="text1"/>
              </w:rPr>
            </w:pPr>
            <w:r w:rsidRPr="008867A4">
              <w:rPr>
                <w:rFonts w:eastAsia="標楷體" w:hint="eastAsia"/>
                <w:sz w:val="22"/>
              </w:rPr>
              <w:t>157847001</w:t>
            </w:r>
          </w:p>
        </w:tc>
        <w:tc>
          <w:tcPr>
            <w:tcW w:w="2440" w:type="dxa"/>
            <w:shd w:val="clear" w:color="auto" w:fill="EEECE1" w:themeFill="background2"/>
            <w:vAlign w:val="bottom"/>
          </w:tcPr>
          <w:p w:rsidR="008867A4" w:rsidRPr="0017412A" w:rsidRDefault="008867A4" w:rsidP="008867A4">
            <w:pPr>
              <w:rPr>
                <w:rFonts w:ascii="Times New Roman" w:eastAsia="標楷體" w:hAnsi="Times New Roman"/>
                <w:b/>
                <w:color w:val="000000" w:themeColor="text1"/>
              </w:rPr>
            </w:pPr>
            <w:r w:rsidRPr="008867A4">
              <w:rPr>
                <w:rFonts w:ascii="Times New Roman" w:eastAsia="標楷體" w:hAnsi="Times New Roman" w:hint="eastAsia"/>
                <w:b/>
                <w:color w:val="000000" w:themeColor="text1"/>
              </w:rPr>
              <w:t>家庭生活教育概論</w:t>
            </w:r>
          </w:p>
        </w:tc>
        <w:tc>
          <w:tcPr>
            <w:tcW w:w="1036" w:type="dxa"/>
          </w:tcPr>
          <w:p w:rsidR="008867A4" w:rsidRPr="0017412A" w:rsidRDefault="008867A4" w:rsidP="008867A4">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05" w:type="dxa"/>
          </w:tcPr>
          <w:p w:rsidR="008867A4" w:rsidRPr="0017412A" w:rsidRDefault="008867A4" w:rsidP="008867A4">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856" w:type="dxa"/>
          </w:tcPr>
          <w:p w:rsidR="008867A4" w:rsidRPr="0017412A" w:rsidRDefault="008867A4" w:rsidP="008867A4">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8867A4" w:rsidRPr="0017412A" w:rsidTr="00E576A7">
        <w:tc>
          <w:tcPr>
            <w:tcW w:w="1491" w:type="dxa"/>
          </w:tcPr>
          <w:p w:rsidR="008867A4" w:rsidRPr="0017412A" w:rsidRDefault="008867A4" w:rsidP="008867A4">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137" w:type="dxa"/>
            <w:gridSpan w:val="4"/>
          </w:tcPr>
          <w:p w:rsidR="00D7128E" w:rsidRPr="00D7128E" w:rsidRDefault="00D7128E" w:rsidP="00D7128E">
            <w:pPr>
              <w:rPr>
                <w:rFonts w:ascii="Times New Roman" w:eastAsia="標楷體" w:hAnsi="Times New Roman"/>
                <w:color w:val="000000" w:themeColor="text1"/>
              </w:rPr>
            </w:pPr>
            <w:r w:rsidRPr="00D7128E">
              <w:rPr>
                <w:rFonts w:ascii="Times New Roman" w:eastAsia="標楷體" w:hAnsi="Times New Roman" w:hint="eastAsia"/>
                <w:color w:val="000000" w:themeColor="text1"/>
              </w:rPr>
              <w:t>(</w:t>
            </w:r>
            <w:proofErr w:type="gramStart"/>
            <w:r w:rsidRPr="00D7128E">
              <w:rPr>
                <w:rFonts w:ascii="Times New Roman" w:eastAsia="標楷體" w:hAnsi="Times New Roman" w:hint="eastAsia"/>
                <w:color w:val="000000" w:themeColor="text1"/>
              </w:rPr>
              <w:t>一</w:t>
            </w:r>
            <w:proofErr w:type="gramEnd"/>
            <w:r w:rsidRPr="00D7128E">
              <w:rPr>
                <w:rFonts w:ascii="Times New Roman" w:eastAsia="標楷體" w:hAnsi="Times New Roman" w:hint="eastAsia"/>
                <w:color w:val="000000" w:themeColor="text1"/>
              </w:rPr>
              <w:t xml:space="preserve">) </w:t>
            </w:r>
            <w:r w:rsidRPr="00D7128E">
              <w:rPr>
                <w:rFonts w:ascii="Times New Roman" w:eastAsia="標楷體" w:hAnsi="Times New Roman" w:hint="eastAsia"/>
                <w:color w:val="000000" w:themeColor="text1"/>
              </w:rPr>
              <w:t>了解家庭生活教育的本質、意義、內涵與發展</w:t>
            </w:r>
          </w:p>
          <w:p w:rsidR="00D7128E" w:rsidRPr="00D7128E" w:rsidRDefault="00D7128E" w:rsidP="00D7128E">
            <w:pPr>
              <w:rPr>
                <w:rFonts w:ascii="Times New Roman" w:eastAsia="標楷體" w:hAnsi="Times New Roman"/>
                <w:color w:val="000000" w:themeColor="text1"/>
              </w:rPr>
            </w:pPr>
            <w:r w:rsidRPr="00D7128E">
              <w:rPr>
                <w:rFonts w:ascii="Times New Roman" w:eastAsia="標楷體" w:hAnsi="Times New Roman" w:hint="eastAsia"/>
                <w:color w:val="000000" w:themeColor="text1"/>
              </w:rPr>
              <w:t>(</w:t>
            </w:r>
            <w:r w:rsidRPr="00D7128E">
              <w:rPr>
                <w:rFonts w:ascii="Times New Roman" w:eastAsia="標楷體" w:hAnsi="Times New Roman" w:hint="eastAsia"/>
                <w:color w:val="000000" w:themeColor="text1"/>
              </w:rPr>
              <w:t>二</w:t>
            </w:r>
            <w:r w:rsidRPr="00D7128E">
              <w:rPr>
                <w:rFonts w:ascii="Times New Roman" w:eastAsia="標楷體" w:hAnsi="Times New Roman" w:hint="eastAsia"/>
                <w:color w:val="000000" w:themeColor="text1"/>
              </w:rPr>
              <w:t xml:space="preserve">) </w:t>
            </w:r>
            <w:r w:rsidRPr="00D7128E">
              <w:rPr>
                <w:rFonts w:ascii="Times New Roman" w:eastAsia="標楷體" w:hAnsi="Times New Roman" w:hint="eastAsia"/>
                <w:color w:val="000000" w:themeColor="text1"/>
              </w:rPr>
              <w:t>了解社會變遷下</w:t>
            </w:r>
            <w:r w:rsidRPr="00D7128E">
              <w:rPr>
                <w:rFonts w:ascii="Times New Roman" w:eastAsia="標楷體" w:hAnsi="Times New Roman" w:hint="eastAsia"/>
                <w:color w:val="000000" w:themeColor="text1"/>
              </w:rPr>
              <w:t>(</w:t>
            </w:r>
            <w:r w:rsidRPr="00D7128E">
              <w:rPr>
                <w:rFonts w:ascii="Times New Roman" w:eastAsia="標楷體" w:hAnsi="Times New Roman" w:hint="eastAsia"/>
                <w:color w:val="000000" w:themeColor="text1"/>
              </w:rPr>
              <w:t>如高齡化、</w:t>
            </w:r>
            <w:proofErr w:type="gramStart"/>
            <w:r w:rsidRPr="00D7128E">
              <w:rPr>
                <w:rFonts w:ascii="Times New Roman" w:eastAsia="標楷體" w:hAnsi="Times New Roman" w:hint="eastAsia"/>
                <w:color w:val="000000" w:themeColor="text1"/>
              </w:rPr>
              <w:t>少子化</w:t>
            </w:r>
            <w:proofErr w:type="gramEnd"/>
            <w:r w:rsidRPr="00D7128E">
              <w:rPr>
                <w:rFonts w:ascii="Times New Roman" w:eastAsia="標楷體" w:hAnsi="Times New Roman" w:hint="eastAsia"/>
                <w:color w:val="000000" w:themeColor="text1"/>
              </w:rPr>
              <w:t>與多元家庭</w:t>
            </w:r>
            <w:r w:rsidRPr="00D7128E">
              <w:rPr>
                <w:rFonts w:ascii="Times New Roman" w:eastAsia="標楷體" w:hAnsi="Times New Roman" w:hint="eastAsia"/>
                <w:color w:val="000000" w:themeColor="text1"/>
              </w:rPr>
              <w:t>)</w:t>
            </w:r>
            <w:r w:rsidRPr="00D7128E">
              <w:rPr>
                <w:rFonts w:ascii="Times New Roman" w:eastAsia="標楷體" w:hAnsi="Times New Roman" w:hint="eastAsia"/>
                <w:color w:val="000000" w:themeColor="text1"/>
              </w:rPr>
              <w:t>，家庭生活教育的理解與進行方式</w:t>
            </w:r>
          </w:p>
          <w:p w:rsidR="00D7128E" w:rsidRPr="00D7128E" w:rsidRDefault="00D7128E" w:rsidP="00D7128E">
            <w:pPr>
              <w:rPr>
                <w:rFonts w:ascii="Times New Roman" w:eastAsia="標楷體" w:hAnsi="Times New Roman"/>
                <w:color w:val="000000" w:themeColor="text1"/>
              </w:rPr>
            </w:pPr>
            <w:r w:rsidRPr="00D7128E">
              <w:rPr>
                <w:rFonts w:ascii="Times New Roman" w:eastAsia="標楷體" w:hAnsi="Times New Roman" w:hint="eastAsia"/>
                <w:color w:val="000000" w:themeColor="text1"/>
              </w:rPr>
              <w:t>(</w:t>
            </w:r>
            <w:r w:rsidRPr="00D7128E">
              <w:rPr>
                <w:rFonts w:ascii="Times New Roman" w:eastAsia="標楷體" w:hAnsi="Times New Roman" w:hint="eastAsia"/>
                <w:color w:val="000000" w:themeColor="text1"/>
              </w:rPr>
              <w:t>三</w:t>
            </w:r>
            <w:r w:rsidRPr="00D7128E">
              <w:rPr>
                <w:rFonts w:ascii="Times New Roman" w:eastAsia="標楷體" w:hAnsi="Times New Roman" w:hint="eastAsia"/>
                <w:color w:val="000000" w:themeColor="text1"/>
              </w:rPr>
              <w:t xml:space="preserve">) </w:t>
            </w:r>
            <w:r w:rsidRPr="00D7128E">
              <w:rPr>
                <w:rFonts w:ascii="Times New Roman" w:eastAsia="標楷體" w:hAnsi="Times New Roman" w:hint="eastAsia"/>
                <w:color w:val="000000" w:themeColor="text1"/>
              </w:rPr>
              <w:t>了解家庭生活中的社會文化議題，例如家務分工、家庭暴力等</w:t>
            </w:r>
          </w:p>
          <w:p w:rsidR="00D7128E" w:rsidRPr="00D7128E" w:rsidRDefault="00D7128E" w:rsidP="00D7128E">
            <w:pPr>
              <w:rPr>
                <w:rFonts w:ascii="Times New Roman" w:eastAsia="標楷體" w:hAnsi="Times New Roman"/>
                <w:color w:val="000000" w:themeColor="text1"/>
              </w:rPr>
            </w:pPr>
            <w:r w:rsidRPr="00D7128E">
              <w:rPr>
                <w:rFonts w:ascii="Times New Roman" w:eastAsia="標楷體" w:hAnsi="Times New Roman" w:hint="eastAsia"/>
                <w:color w:val="000000" w:themeColor="text1"/>
              </w:rPr>
              <w:t>(</w:t>
            </w:r>
            <w:r w:rsidRPr="00D7128E">
              <w:rPr>
                <w:rFonts w:ascii="Times New Roman" w:eastAsia="標楷體" w:hAnsi="Times New Roman" w:hint="eastAsia"/>
                <w:color w:val="000000" w:themeColor="text1"/>
              </w:rPr>
              <w:t>四</w:t>
            </w:r>
            <w:r w:rsidRPr="00D7128E">
              <w:rPr>
                <w:rFonts w:ascii="Times New Roman" w:eastAsia="標楷體" w:hAnsi="Times New Roman" w:hint="eastAsia"/>
                <w:color w:val="000000" w:themeColor="text1"/>
              </w:rPr>
              <w:t xml:space="preserve">) </w:t>
            </w:r>
            <w:r w:rsidRPr="00D7128E">
              <w:rPr>
                <w:rFonts w:ascii="Times New Roman" w:eastAsia="標楷體" w:hAnsi="Times New Roman" w:hint="eastAsia"/>
                <w:color w:val="000000" w:themeColor="text1"/>
              </w:rPr>
              <w:t>探討有效的家庭溝通方式</w:t>
            </w:r>
          </w:p>
          <w:p w:rsidR="008867A4" w:rsidRPr="00CD586C" w:rsidRDefault="00D7128E" w:rsidP="00D7128E">
            <w:pPr>
              <w:rPr>
                <w:rFonts w:ascii="Times New Roman" w:eastAsia="標楷體" w:hAnsi="Times New Roman"/>
                <w:color w:val="000000" w:themeColor="text1"/>
              </w:rPr>
            </w:pPr>
            <w:r w:rsidRPr="00D7128E">
              <w:rPr>
                <w:rFonts w:ascii="Times New Roman" w:eastAsia="標楷體" w:hAnsi="Times New Roman" w:hint="eastAsia"/>
                <w:color w:val="000000" w:themeColor="text1"/>
              </w:rPr>
              <w:t>(</w:t>
            </w:r>
            <w:r w:rsidRPr="00D7128E">
              <w:rPr>
                <w:rFonts w:ascii="Times New Roman" w:eastAsia="標楷體" w:hAnsi="Times New Roman" w:hint="eastAsia"/>
                <w:color w:val="000000" w:themeColor="text1"/>
              </w:rPr>
              <w:t>五</w:t>
            </w:r>
            <w:r w:rsidRPr="00D7128E">
              <w:rPr>
                <w:rFonts w:ascii="Times New Roman" w:eastAsia="標楷體" w:hAnsi="Times New Roman" w:hint="eastAsia"/>
                <w:color w:val="000000" w:themeColor="text1"/>
              </w:rPr>
              <w:t xml:space="preserve">) </w:t>
            </w:r>
            <w:r w:rsidRPr="00D7128E">
              <w:rPr>
                <w:rFonts w:ascii="Times New Roman" w:eastAsia="標楷體" w:hAnsi="Times New Roman" w:hint="eastAsia"/>
                <w:color w:val="000000" w:themeColor="text1"/>
              </w:rPr>
              <w:t>探討家庭生活教育的重要領域及內涵，例如親職教育、性別教育、婚姻教育、關係的經營、倫理教育、家庭資源與管理教育、分手</w:t>
            </w:r>
            <w:r w:rsidRPr="00D7128E">
              <w:rPr>
                <w:rFonts w:ascii="Times New Roman" w:eastAsia="標楷體" w:hAnsi="Times New Roman" w:hint="eastAsia"/>
                <w:color w:val="000000" w:themeColor="text1"/>
              </w:rPr>
              <w:t>(</w:t>
            </w:r>
            <w:r w:rsidRPr="00D7128E">
              <w:rPr>
                <w:rFonts w:ascii="Times New Roman" w:eastAsia="標楷體" w:hAnsi="Times New Roman" w:hint="eastAsia"/>
                <w:color w:val="000000" w:themeColor="text1"/>
              </w:rPr>
              <w:t>離</w:t>
            </w:r>
            <w:r w:rsidRPr="00D7128E">
              <w:rPr>
                <w:rFonts w:ascii="Times New Roman" w:eastAsia="標楷體" w:hAnsi="Times New Roman" w:hint="eastAsia"/>
                <w:color w:val="000000" w:themeColor="text1"/>
              </w:rPr>
              <w:t>)</w:t>
            </w:r>
            <w:r w:rsidRPr="00D7128E">
              <w:rPr>
                <w:rFonts w:ascii="Times New Roman" w:eastAsia="標楷體" w:hAnsi="Times New Roman" w:hint="eastAsia"/>
                <w:color w:val="000000" w:themeColor="text1"/>
              </w:rPr>
              <w:t>的藝術、家庭休閒教育和其他家庭教育等。</w:t>
            </w:r>
          </w:p>
        </w:tc>
      </w:tr>
      <w:tr w:rsidR="008867A4" w:rsidRPr="0017412A" w:rsidTr="00E576A7">
        <w:tc>
          <w:tcPr>
            <w:tcW w:w="1491" w:type="dxa"/>
          </w:tcPr>
          <w:p w:rsidR="008867A4" w:rsidRPr="0017412A" w:rsidRDefault="008867A4" w:rsidP="008867A4">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137" w:type="dxa"/>
            <w:gridSpan w:val="4"/>
          </w:tcPr>
          <w:p w:rsidR="004F604D" w:rsidRP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1.</w:t>
            </w:r>
            <w:r w:rsidRPr="004F604D">
              <w:rPr>
                <w:rFonts w:ascii="Times New Roman" w:eastAsia="標楷體" w:hAnsi="Times New Roman" w:hint="eastAsia"/>
                <w:color w:val="000000" w:themeColor="text1"/>
              </w:rPr>
              <w:t>何謂家庭生活教育？課程介紹、自</w:t>
            </w:r>
            <w:proofErr w:type="gramStart"/>
            <w:r w:rsidRPr="004F604D">
              <w:rPr>
                <w:rFonts w:ascii="Times New Roman" w:eastAsia="標楷體" w:hAnsi="Times New Roman" w:hint="eastAsia"/>
                <w:color w:val="000000" w:themeColor="text1"/>
              </w:rPr>
              <w:t>介</w:t>
            </w:r>
            <w:proofErr w:type="gramEnd"/>
            <w:r w:rsidRPr="004F604D">
              <w:rPr>
                <w:rFonts w:ascii="Times New Roman" w:eastAsia="標楷體" w:hAnsi="Times New Roman" w:hint="eastAsia"/>
                <w:color w:val="000000" w:themeColor="text1"/>
              </w:rPr>
              <w:t>、同學彼此認識</w:t>
            </w:r>
          </w:p>
          <w:p w:rsidR="004F604D" w:rsidRP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2.</w:t>
            </w:r>
            <w:r w:rsidRPr="004F604D">
              <w:rPr>
                <w:rFonts w:ascii="Times New Roman" w:eastAsia="標楷體" w:hAnsi="Times New Roman" w:hint="eastAsia"/>
                <w:color w:val="000000" w:themeColor="text1"/>
              </w:rPr>
              <w:t>家庭生活教育的內涵</w:t>
            </w:r>
          </w:p>
          <w:p w:rsid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3.</w:t>
            </w:r>
            <w:r w:rsidRPr="004F604D">
              <w:rPr>
                <w:rFonts w:ascii="Times New Roman" w:eastAsia="標楷體" w:hAnsi="Times New Roman" w:hint="eastAsia"/>
                <w:color w:val="000000" w:themeColor="text1"/>
              </w:rPr>
              <w:t>家庭與自我價值感</w:t>
            </w:r>
          </w:p>
          <w:p w:rsid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4.</w:t>
            </w:r>
            <w:r w:rsidRPr="004F604D">
              <w:rPr>
                <w:rFonts w:ascii="Times New Roman" w:eastAsia="標楷體" w:hAnsi="Times New Roman" w:hint="eastAsia"/>
                <w:color w:val="000000" w:themeColor="text1"/>
              </w:rPr>
              <w:t>家庭、溝通型態與家庭圖</w:t>
            </w:r>
          </w:p>
          <w:p w:rsid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5.</w:t>
            </w:r>
            <w:r w:rsidRPr="004F604D">
              <w:rPr>
                <w:rFonts w:ascii="Times New Roman" w:eastAsia="標楷體" w:hAnsi="Times New Roman" w:hint="eastAsia"/>
                <w:color w:val="000000" w:themeColor="text1"/>
              </w:rPr>
              <w:t>家庭系統</w:t>
            </w:r>
          </w:p>
          <w:p w:rsid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6.</w:t>
            </w:r>
            <w:r w:rsidRPr="004F604D">
              <w:rPr>
                <w:rFonts w:ascii="Times New Roman" w:eastAsia="標楷體" w:hAnsi="Times New Roman" w:hint="eastAsia"/>
                <w:color w:val="000000" w:themeColor="text1"/>
              </w:rPr>
              <w:t>家庭藍圖</w:t>
            </w:r>
          </w:p>
          <w:p w:rsidR="004F604D" w:rsidRP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lastRenderedPageBreak/>
              <w:t>7.</w:t>
            </w:r>
            <w:r w:rsidRPr="004F604D">
              <w:rPr>
                <w:rFonts w:ascii="Times New Roman" w:eastAsia="標楷體" w:hAnsi="Times New Roman" w:hint="eastAsia"/>
                <w:color w:val="000000" w:themeColor="text1"/>
              </w:rPr>
              <w:t>實作</w:t>
            </w:r>
            <w:r w:rsidRPr="004F604D">
              <w:rPr>
                <w:rFonts w:ascii="Times New Roman" w:eastAsia="標楷體" w:hAnsi="Times New Roman" w:hint="eastAsia"/>
                <w:color w:val="000000" w:themeColor="text1"/>
              </w:rPr>
              <w:t>(</w:t>
            </w:r>
            <w:proofErr w:type="gramStart"/>
            <w:r w:rsidRPr="004F604D">
              <w:rPr>
                <w:rFonts w:ascii="Times New Roman" w:eastAsia="標楷體" w:hAnsi="Times New Roman" w:hint="eastAsia"/>
                <w:color w:val="000000" w:themeColor="text1"/>
              </w:rPr>
              <w:t>一</w:t>
            </w:r>
            <w:proofErr w:type="gramEnd"/>
            <w:r w:rsidRPr="004F604D">
              <w:rPr>
                <w:rFonts w:ascii="Times New Roman" w:eastAsia="標楷體" w:hAnsi="Times New Roman" w:hint="eastAsia"/>
                <w:color w:val="000000" w:themeColor="text1"/>
              </w:rPr>
              <w:t>)</w:t>
            </w:r>
            <w:r w:rsidRPr="004F604D">
              <w:rPr>
                <w:rFonts w:ascii="Times New Roman" w:eastAsia="標楷體" w:hAnsi="Times New Roman" w:hint="eastAsia"/>
                <w:color w:val="000000" w:themeColor="text1"/>
              </w:rPr>
              <w:t>我的家庭生活田野理解</w:t>
            </w:r>
          </w:p>
          <w:p w:rsidR="004F604D" w:rsidRP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8.</w:t>
            </w:r>
            <w:r w:rsidRPr="004F604D">
              <w:rPr>
                <w:rFonts w:ascii="Times New Roman" w:eastAsia="標楷體" w:hAnsi="Times New Roman" w:hint="eastAsia"/>
                <w:color w:val="000000" w:themeColor="text1"/>
              </w:rPr>
              <w:t>實作</w:t>
            </w:r>
            <w:r w:rsidRPr="004F604D">
              <w:rPr>
                <w:rFonts w:ascii="Times New Roman" w:eastAsia="標楷體" w:hAnsi="Times New Roman" w:hint="eastAsia"/>
                <w:color w:val="000000" w:themeColor="text1"/>
              </w:rPr>
              <w:t>(</w:t>
            </w:r>
            <w:proofErr w:type="gramStart"/>
            <w:r w:rsidRPr="004F604D">
              <w:rPr>
                <w:rFonts w:ascii="Times New Roman" w:eastAsia="標楷體" w:hAnsi="Times New Roman" w:hint="eastAsia"/>
                <w:color w:val="000000" w:themeColor="text1"/>
              </w:rPr>
              <w:t>一</w:t>
            </w:r>
            <w:proofErr w:type="gramEnd"/>
            <w:r w:rsidRPr="004F604D">
              <w:rPr>
                <w:rFonts w:ascii="Times New Roman" w:eastAsia="標楷體" w:hAnsi="Times New Roman" w:hint="eastAsia"/>
                <w:color w:val="000000" w:themeColor="text1"/>
              </w:rPr>
              <w:t>)</w:t>
            </w:r>
            <w:r w:rsidRPr="004F604D">
              <w:rPr>
                <w:rFonts w:ascii="Times New Roman" w:eastAsia="標楷體" w:hAnsi="Times New Roman" w:hint="eastAsia"/>
                <w:color w:val="000000" w:themeColor="text1"/>
              </w:rPr>
              <w:t>咖啡館分享</w:t>
            </w:r>
            <w:r w:rsidRPr="004F604D">
              <w:rPr>
                <w:rFonts w:ascii="Times New Roman" w:eastAsia="標楷體" w:hAnsi="Times New Roman" w:hint="eastAsia"/>
                <w:color w:val="000000" w:themeColor="text1"/>
              </w:rPr>
              <w:t xml:space="preserve"> (</w:t>
            </w:r>
            <w:r w:rsidRPr="004F604D">
              <w:rPr>
                <w:rFonts w:ascii="Times New Roman" w:eastAsia="標楷體" w:hAnsi="Times New Roman" w:hint="eastAsia"/>
                <w:color w:val="000000" w:themeColor="text1"/>
              </w:rPr>
              <w:t>請同學準備</w:t>
            </w:r>
            <w:proofErr w:type="spellStart"/>
            <w:r w:rsidRPr="004F604D">
              <w:rPr>
                <w:rFonts w:ascii="Times New Roman" w:eastAsia="標楷體" w:hAnsi="Times New Roman" w:hint="eastAsia"/>
                <w:color w:val="000000" w:themeColor="text1"/>
              </w:rPr>
              <w:t>ppt</w:t>
            </w:r>
            <w:proofErr w:type="spellEnd"/>
            <w:r w:rsidRPr="004F604D">
              <w:rPr>
                <w:rFonts w:ascii="Times New Roman" w:eastAsia="標楷體" w:hAnsi="Times New Roman" w:hint="eastAsia"/>
                <w:color w:val="000000" w:themeColor="text1"/>
              </w:rPr>
              <w:t xml:space="preserve">) </w:t>
            </w:r>
          </w:p>
          <w:p w:rsid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9.</w:t>
            </w:r>
            <w:r w:rsidRPr="004F604D">
              <w:rPr>
                <w:rFonts w:ascii="Times New Roman" w:eastAsia="標楷體" w:hAnsi="Times New Roman" w:hint="eastAsia"/>
                <w:color w:val="000000" w:themeColor="text1"/>
              </w:rPr>
              <w:t>親職教育工作坊</w:t>
            </w:r>
            <w:r w:rsidRPr="004F604D">
              <w:rPr>
                <w:rFonts w:ascii="Times New Roman" w:eastAsia="標楷體" w:hAnsi="Times New Roman" w:hint="eastAsia"/>
                <w:color w:val="000000" w:themeColor="text1"/>
              </w:rPr>
              <w:t xml:space="preserve"> (</w:t>
            </w:r>
            <w:r w:rsidRPr="004F604D">
              <w:rPr>
                <w:rFonts w:ascii="Times New Roman" w:eastAsia="標楷體" w:hAnsi="Times New Roman" w:hint="eastAsia"/>
                <w:color w:val="000000" w:themeColor="text1"/>
              </w:rPr>
              <w:t>外聘</w:t>
            </w:r>
            <w:r w:rsidRPr="004F604D">
              <w:rPr>
                <w:rFonts w:ascii="Times New Roman" w:eastAsia="標楷體" w:hAnsi="Times New Roman" w:hint="eastAsia"/>
                <w:color w:val="000000" w:themeColor="text1"/>
              </w:rPr>
              <w:t>)</w:t>
            </w:r>
          </w:p>
          <w:p w:rsidR="004F604D" w:rsidRP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10.</w:t>
            </w:r>
            <w:r w:rsidRPr="004F604D">
              <w:rPr>
                <w:rFonts w:ascii="Times New Roman" w:eastAsia="標楷體" w:hAnsi="Times New Roman" w:hint="eastAsia"/>
                <w:color w:val="000000" w:themeColor="text1"/>
              </w:rPr>
              <w:t>社會體制中的家庭</w:t>
            </w:r>
            <w:r w:rsidRPr="004F604D">
              <w:rPr>
                <w:rFonts w:ascii="Times New Roman" w:eastAsia="標楷體" w:hAnsi="Times New Roman" w:hint="eastAsia"/>
                <w:color w:val="000000" w:themeColor="text1"/>
              </w:rPr>
              <w:t xml:space="preserve"> </w:t>
            </w:r>
          </w:p>
          <w:p w:rsidR="004F604D" w:rsidRP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11.</w:t>
            </w:r>
            <w:r w:rsidRPr="004F604D">
              <w:rPr>
                <w:rFonts w:ascii="Times New Roman" w:eastAsia="標楷體" w:hAnsi="Times New Roman" w:hint="eastAsia"/>
                <w:color w:val="000000" w:themeColor="text1"/>
              </w:rPr>
              <w:t>家庭婚姻教育的理論基礎</w:t>
            </w:r>
            <w:r w:rsidRPr="004F604D">
              <w:rPr>
                <w:rFonts w:ascii="Times New Roman" w:eastAsia="標楷體" w:hAnsi="Times New Roman" w:hint="eastAsia"/>
                <w:color w:val="000000" w:themeColor="text1"/>
              </w:rPr>
              <w:t xml:space="preserve"> </w:t>
            </w:r>
          </w:p>
          <w:p w:rsidR="004F604D" w:rsidRP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12.</w:t>
            </w:r>
            <w:r w:rsidRPr="004F604D">
              <w:rPr>
                <w:rFonts w:ascii="Times New Roman" w:eastAsia="標楷體" w:hAnsi="Times New Roman" w:hint="eastAsia"/>
                <w:color w:val="000000" w:themeColor="text1"/>
              </w:rPr>
              <w:t>育兒論述、托育、長照、女性就業三合一政策</w:t>
            </w:r>
            <w:r w:rsidRPr="004F604D">
              <w:rPr>
                <w:rFonts w:ascii="Times New Roman" w:eastAsia="標楷體" w:hAnsi="Times New Roman" w:hint="eastAsia"/>
                <w:color w:val="000000" w:themeColor="text1"/>
              </w:rPr>
              <w:t xml:space="preserve"> </w:t>
            </w:r>
          </w:p>
          <w:p w:rsid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13.</w:t>
            </w:r>
            <w:r w:rsidRPr="004F604D">
              <w:rPr>
                <w:rFonts w:ascii="Times New Roman" w:eastAsia="標楷體" w:hAnsi="Times New Roman" w:hint="eastAsia"/>
                <w:color w:val="000000" w:themeColor="text1"/>
              </w:rPr>
              <w:t>進行關係實作</w:t>
            </w:r>
          </w:p>
          <w:p w:rsidR="004F604D" w:rsidRPr="004F604D"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14.</w:t>
            </w:r>
            <w:r w:rsidRPr="004F604D">
              <w:rPr>
                <w:rFonts w:ascii="Times New Roman" w:eastAsia="標楷體" w:hAnsi="Times New Roman" w:hint="eastAsia"/>
                <w:color w:val="000000" w:themeColor="text1"/>
              </w:rPr>
              <w:t>(</w:t>
            </w:r>
            <w:r w:rsidRPr="004F604D">
              <w:rPr>
                <w:rFonts w:ascii="Times New Roman" w:eastAsia="標楷體" w:hAnsi="Times New Roman" w:hint="eastAsia"/>
                <w:color w:val="000000" w:themeColor="text1"/>
              </w:rPr>
              <w:t>多元</w:t>
            </w:r>
            <w:r w:rsidRPr="004F604D">
              <w:rPr>
                <w:rFonts w:ascii="Times New Roman" w:eastAsia="標楷體" w:hAnsi="Times New Roman" w:hint="eastAsia"/>
                <w:color w:val="000000" w:themeColor="text1"/>
              </w:rPr>
              <w:t>)</w:t>
            </w:r>
            <w:r w:rsidRPr="004F604D">
              <w:rPr>
                <w:rFonts w:ascii="Times New Roman" w:eastAsia="標楷體" w:hAnsi="Times New Roman" w:hint="eastAsia"/>
                <w:color w:val="000000" w:themeColor="text1"/>
              </w:rPr>
              <w:t>移民家庭</w:t>
            </w:r>
            <w:r w:rsidRPr="004F604D">
              <w:rPr>
                <w:rFonts w:ascii="Times New Roman" w:eastAsia="標楷體" w:hAnsi="Times New Roman" w:hint="eastAsia"/>
                <w:color w:val="000000" w:themeColor="text1"/>
              </w:rPr>
              <w:t>(</w:t>
            </w:r>
            <w:r w:rsidRPr="004F604D">
              <w:rPr>
                <w:rFonts w:ascii="Times New Roman" w:eastAsia="標楷體" w:hAnsi="Times New Roman" w:hint="eastAsia"/>
                <w:color w:val="000000" w:themeColor="text1"/>
              </w:rPr>
              <w:t>演講</w:t>
            </w:r>
            <w:r w:rsidRPr="004F604D">
              <w:rPr>
                <w:rFonts w:ascii="Times New Roman" w:eastAsia="標楷體" w:hAnsi="Times New Roman" w:hint="eastAsia"/>
                <w:color w:val="000000" w:themeColor="text1"/>
              </w:rPr>
              <w:t>)</w:t>
            </w:r>
            <w:r w:rsidRPr="004F604D">
              <w:rPr>
                <w:rFonts w:ascii="Times New Roman" w:eastAsia="標楷體" w:hAnsi="Times New Roman"/>
                <w:color w:val="000000" w:themeColor="text1"/>
              </w:rPr>
              <w:t xml:space="preserve"> </w:t>
            </w:r>
          </w:p>
          <w:p w:rsidR="008867A4" w:rsidRPr="0017412A" w:rsidRDefault="004F604D" w:rsidP="004F604D">
            <w:pPr>
              <w:rPr>
                <w:rFonts w:ascii="Times New Roman" w:eastAsia="標楷體" w:hAnsi="Times New Roman"/>
                <w:color w:val="000000" w:themeColor="text1"/>
              </w:rPr>
            </w:pPr>
            <w:r>
              <w:rPr>
                <w:rFonts w:ascii="Times New Roman" w:eastAsia="標楷體" w:hAnsi="Times New Roman" w:hint="eastAsia"/>
                <w:color w:val="000000" w:themeColor="text1"/>
              </w:rPr>
              <w:t>15.</w:t>
            </w:r>
            <w:r w:rsidRPr="004F604D">
              <w:rPr>
                <w:rFonts w:ascii="Times New Roman" w:eastAsia="標楷體" w:hAnsi="Times New Roman" w:hint="eastAsia"/>
                <w:color w:val="000000" w:themeColor="text1"/>
              </w:rPr>
              <w:t>關係實作期末咖啡館分享</w:t>
            </w:r>
          </w:p>
        </w:tc>
      </w:tr>
      <w:tr w:rsidR="008867A4" w:rsidRPr="0017412A" w:rsidTr="00E576A7">
        <w:tc>
          <w:tcPr>
            <w:tcW w:w="1491" w:type="dxa"/>
          </w:tcPr>
          <w:p w:rsidR="008867A4" w:rsidRPr="0017412A" w:rsidRDefault="008867A4" w:rsidP="008867A4">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lastRenderedPageBreak/>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137" w:type="dxa"/>
            <w:gridSpan w:val="4"/>
          </w:tcPr>
          <w:p w:rsidR="008867A4" w:rsidRPr="0017412A" w:rsidRDefault="008867A4" w:rsidP="008867A4">
            <w:pPr>
              <w:rPr>
                <w:rFonts w:ascii="Times New Roman" w:eastAsia="標楷體" w:hAnsi="Times New Roman"/>
                <w:color w:val="000000" w:themeColor="text1"/>
                <w:szCs w:val="24"/>
              </w:rPr>
            </w:pPr>
          </w:p>
        </w:tc>
      </w:tr>
    </w:tbl>
    <w:p w:rsidR="00E576A7" w:rsidRDefault="00E576A7" w:rsidP="00E53055">
      <w:pPr>
        <w:widowControl/>
        <w:rPr>
          <w:rFonts w:ascii="Times New Roman" w:eastAsia="標楷體" w:hAnsi="Times New Roman"/>
          <w:b/>
          <w:color w:val="000000" w:themeColor="text1"/>
        </w:rPr>
      </w:pPr>
    </w:p>
    <w:tbl>
      <w:tblPr>
        <w:tblStyle w:val="a3"/>
        <w:tblW w:w="0" w:type="auto"/>
        <w:tblLook w:val="04A0" w:firstRow="1" w:lastRow="0" w:firstColumn="1" w:lastColumn="0" w:noHBand="0" w:noVBand="1"/>
      </w:tblPr>
      <w:tblGrid>
        <w:gridCol w:w="1491"/>
        <w:gridCol w:w="2440"/>
        <w:gridCol w:w="1036"/>
        <w:gridCol w:w="2805"/>
        <w:gridCol w:w="1856"/>
      </w:tblGrid>
      <w:tr w:rsidR="00E576A7" w:rsidRPr="0017412A" w:rsidTr="002842C0">
        <w:tc>
          <w:tcPr>
            <w:tcW w:w="1491" w:type="dxa"/>
            <w:shd w:val="clear" w:color="auto" w:fill="EEECE1" w:themeFill="background2"/>
            <w:vAlign w:val="bottom"/>
          </w:tcPr>
          <w:p w:rsidR="00E576A7" w:rsidRPr="0017412A" w:rsidRDefault="00E576A7" w:rsidP="002842C0">
            <w:pPr>
              <w:rPr>
                <w:rFonts w:ascii="Times New Roman" w:eastAsia="標楷體" w:hAnsi="Times New Roman"/>
                <w:b/>
                <w:color w:val="000000" w:themeColor="text1"/>
              </w:rPr>
            </w:pPr>
            <w:r w:rsidRPr="004828E7">
              <w:rPr>
                <w:rFonts w:eastAsia="標楷體" w:hint="eastAsia"/>
                <w:sz w:val="22"/>
              </w:rPr>
              <w:t>157852001</w:t>
            </w:r>
          </w:p>
        </w:tc>
        <w:tc>
          <w:tcPr>
            <w:tcW w:w="2440" w:type="dxa"/>
            <w:shd w:val="clear" w:color="auto" w:fill="EEECE1" w:themeFill="background2"/>
            <w:vAlign w:val="bottom"/>
          </w:tcPr>
          <w:p w:rsidR="00E576A7" w:rsidRPr="0017412A" w:rsidRDefault="00E576A7" w:rsidP="002842C0">
            <w:pPr>
              <w:rPr>
                <w:rFonts w:ascii="Times New Roman" w:eastAsia="標楷體" w:hAnsi="Times New Roman"/>
                <w:b/>
                <w:color w:val="000000" w:themeColor="text1"/>
              </w:rPr>
            </w:pPr>
            <w:r>
              <w:rPr>
                <w:rFonts w:ascii="Times New Roman" w:eastAsia="標楷體" w:hAnsi="Times New Roman" w:hint="eastAsia"/>
                <w:b/>
                <w:color w:val="000000" w:themeColor="text1"/>
              </w:rPr>
              <w:t>諮商與心理治療理論</w:t>
            </w:r>
          </w:p>
        </w:tc>
        <w:tc>
          <w:tcPr>
            <w:tcW w:w="1036" w:type="dxa"/>
          </w:tcPr>
          <w:p w:rsidR="00E576A7" w:rsidRPr="0017412A" w:rsidRDefault="00E576A7" w:rsidP="002842C0">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05" w:type="dxa"/>
          </w:tcPr>
          <w:p w:rsidR="00E576A7" w:rsidRPr="0017412A" w:rsidRDefault="00E576A7" w:rsidP="002842C0">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856" w:type="dxa"/>
          </w:tcPr>
          <w:p w:rsidR="00E576A7" w:rsidRPr="0017412A" w:rsidRDefault="00E576A7" w:rsidP="002842C0">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E576A7" w:rsidRPr="0017412A" w:rsidTr="002842C0">
        <w:tc>
          <w:tcPr>
            <w:tcW w:w="1491" w:type="dxa"/>
          </w:tcPr>
          <w:p w:rsidR="00E576A7" w:rsidRPr="0017412A" w:rsidRDefault="00E576A7" w:rsidP="002842C0">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137" w:type="dxa"/>
            <w:gridSpan w:val="4"/>
          </w:tcPr>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 </w:t>
            </w:r>
            <w:r w:rsidRPr="00CC3213">
              <w:rPr>
                <w:rFonts w:ascii="Times New Roman" w:eastAsia="標楷體" w:hAnsi="Times New Roman" w:hint="eastAsia"/>
                <w:color w:val="000000" w:themeColor="text1"/>
              </w:rPr>
              <w:t>理解諮商與心理治療理論及最新發展</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2. </w:t>
            </w:r>
            <w:r w:rsidRPr="00CC3213">
              <w:rPr>
                <w:rFonts w:ascii="Times New Roman" w:eastAsia="標楷體" w:hAnsi="Times New Roman" w:hint="eastAsia"/>
                <w:color w:val="000000" w:themeColor="text1"/>
              </w:rPr>
              <w:t>增進對諮商與心理治療理論的應用及對多元文化之認識</w:t>
            </w:r>
          </w:p>
          <w:p w:rsidR="00E576A7" w:rsidRPr="00CD586C"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3. </w:t>
            </w:r>
            <w:r w:rsidRPr="00CC3213">
              <w:rPr>
                <w:rFonts w:ascii="Times New Roman" w:eastAsia="標楷體" w:hAnsi="Times New Roman" w:hint="eastAsia"/>
                <w:color w:val="000000" w:themeColor="text1"/>
              </w:rPr>
              <w:t>從諮商與心理治療的角度思考問題，增進對自己與別人的瞭解</w:t>
            </w:r>
          </w:p>
        </w:tc>
      </w:tr>
      <w:tr w:rsidR="00E576A7" w:rsidRPr="0017412A" w:rsidTr="002842C0">
        <w:tc>
          <w:tcPr>
            <w:tcW w:w="1491" w:type="dxa"/>
          </w:tcPr>
          <w:p w:rsidR="00E576A7" w:rsidRPr="0017412A" w:rsidRDefault="00E576A7" w:rsidP="002842C0">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137" w:type="dxa"/>
            <w:gridSpan w:val="4"/>
          </w:tcPr>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 </w:t>
            </w:r>
            <w:r w:rsidRPr="00CC3213">
              <w:rPr>
                <w:rFonts w:ascii="Times New Roman" w:eastAsia="標楷體" w:hAnsi="Times New Roman" w:hint="eastAsia"/>
                <w:color w:val="000000" w:themeColor="text1"/>
              </w:rPr>
              <w:t>課程介紹</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2. </w:t>
            </w:r>
            <w:r w:rsidRPr="00CC3213">
              <w:rPr>
                <w:rFonts w:ascii="Times New Roman" w:eastAsia="標楷體" w:hAnsi="Times New Roman" w:hint="eastAsia"/>
                <w:color w:val="000000" w:themeColor="text1"/>
              </w:rPr>
              <w:t>新進諮商與心理治療</w:t>
            </w:r>
            <w:r w:rsidRPr="00CC3213">
              <w:rPr>
                <w:rFonts w:ascii="Times New Roman" w:eastAsia="標楷體" w:hAnsi="Times New Roman" w:hint="eastAsia"/>
                <w:color w:val="000000" w:themeColor="text1"/>
              </w:rPr>
              <w:t xml:space="preserve"> </w:t>
            </w:r>
            <w:proofErr w:type="spellStart"/>
            <w:r w:rsidRPr="00CC3213">
              <w:rPr>
                <w:rFonts w:ascii="Times New Roman" w:eastAsia="標楷體" w:hAnsi="Times New Roman" w:hint="eastAsia"/>
                <w:color w:val="000000" w:themeColor="text1"/>
              </w:rPr>
              <w:t>Austad</w:t>
            </w:r>
            <w:proofErr w:type="spellEnd"/>
            <w:r w:rsidRPr="00CC3213">
              <w:rPr>
                <w:rFonts w:ascii="Times New Roman" w:eastAsia="標楷體" w:hAnsi="Times New Roman" w:hint="eastAsia"/>
                <w:color w:val="000000" w:themeColor="text1"/>
              </w:rPr>
              <w:t>(ch1),</w:t>
            </w:r>
            <w:proofErr w:type="spellStart"/>
            <w:r w:rsidRPr="00CC3213">
              <w:rPr>
                <w:rFonts w:ascii="Times New Roman" w:eastAsia="標楷體" w:hAnsi="Times New Roman" w:hint="eastAsia"/>
                <w:color w:val="000000" w:themeColor="text1"/>
              </w:rPr>
              <w:t>Corsini</w:t>
            </w:r>
            <w:proofErr w:type="spellEnd"/>
            <w:r w:rsidRPr="00CC3213">
              <w:rPr>
                <w:rFonts w:ascii="Times New Roman" w:eastAsia="標楷體" w:hAnsi="Times New Roman" w:hint="eastAsia"/>
                <w:color w:val="000000" w:themeColor="text1"/>
              </w:rPr>
              <w:t>(ch16)</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3. </w:t>
            </w:r>
            <w:r w:rsidRPr="00CC3213">
              <w:rPr>
                <w:rFonts w:ascii="Times New Roman" w:eastAsia="標楷體" w:hAnsi="Times New Roman" w:hint="eastAsia"/>
                <w:color w:val="000000" w:themeColor="text1"/>
              </w:rPr>
              <w:t>諮商與心理治療理論介紹（一）</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4. </w:t>
            </w:r>
            <w:r w:rsidRPr="00CC3213">
              <w:rPr>
                <w:rFonts w:ascii="Times New Roman" w:eastAsia="標楷體" w:hAnsi="Times New Roman" w:hint="eastAsia"/>
                <w:color w:val="000000" w:themeColor="text1"/>
              </w:rPr>
              <w:t>諮商與心理治療理論介紹（二）</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5. </w:t>
            </w:r>
            <w:r w:rsidRPr="00CC3213">
              <w:rPr>
                <w:rFonts w:ascii="Times New Roman" w:eastAsia="標楷體" w:hAnsi="Times New Roman" w:hint="eastAsia"/>
                <w:color w:val="000000" w:themeColor="text1"/>
              </w:rPr>
              <w:t>諮商與心理治療理論介紹（三）</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6. </w:t>
            </w:r>
            <w:r w:rsidRPr="00CC3213">
              <w:rPr>
                <w:rFonts w:ascii="Times New Roman" w:eastAsia="標楷體" w:hAnsi="Times New Roman" w:hint="eastAsia"/>
                <w:color w:val="000000" w:themeColor="text1"/>
              </w:rPr>
              <w:t>諮商與心理治療理論介紹（四）</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7. </w:t>
            </w:r>
            <w:r w:rsidRPr="00CC3213">
              <w:rPr>
                <w:rFonts w:ascii="Times New Roman" w:eastAsia="標楷體" w:hAnsi="Times New Roman" w:hint="eastAsia"/>
                <w:color w:val="000000" w:themeColor="text1"/>
              </w:rPr>
              <w:t>諮商與心理治療理論介紹（五）</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8. </w:t>
            </w:r>
            <w:r w:rsidRPr="00CC3213">
              <w:rPr>
                <w:rFonts w:ascii="Times New Roman" w:eastAsia="標楷體" w:hAnsi="Times New Roman" w:hint="eastAsia"/>
                <w:color w:val="000000" w:themeColor="text1"/>
              </w:rPr>
              <w:t>諮商與心理治療理論介紹（六）</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9. </w:t>
            </w:r>
            <w:r w:rsidRPr="00CC3213">
              <w:rPr>
                <w:rFonts w:ascii="Times New Roman" w:eastAsia="標楷體" w:hAnsi="Times New Roman" w:hint="eastAsia"/>
                <w:color w:val="000000" w:themeColor="text1"/>
              </w:rPr>
              <w:t>諮商與心理治療理論介紹（七）</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10. </w:t>
            </w:r>
            <w:r w:rsidRPr="00CC3213">
              <w:rPr>
                <w:rFonts w:ascii="Times New Roman" w:eastAsia="標楷體" w:hAnsi="Times New Roman" w:hint="eastAsia"/>
                <w:color w:val="000000" w:themeColor="text1"/>
              </w:rPr>
              <w:t>諮商與心理治療理論介紹（八）</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11. </w:t>
            </w:r>
            <w:r w:rsidRPr="00CC3213">
              <w:rPr>
                <w:rFonts w:ascii="Times New Roman" w:eastAsia="標楷體" w:hAnsi="Times New Roman" w:hint="eastAsia"/>
                <w:color w:val="000000" w:themeColor="text1"/>
              </w:rPr>
              <w:t>諮商與心理治療理論介紹（九）</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12. </w:t>
            </w:r>
            <w:r w:rsidRPr="00CC3213">
              <w:rPr>
                <w:rFonts w:ascii="Times New Roman" w:eastAsia="標楷體" w:hAnsi="Times New Roman" w:hint="eastAsia"/>
                <w:color w:val="000000" w:themeColor="text1"/>
              </w:rPr>
              <w:t>諮商與心理治療理論介紹（十）</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13. </w:t>
            </w:r>
            <w:r w:rsidRPr="00CC3213">
              <w:rPr>
                <w:rFonts w:ascii="Times New Roman" w:eastAsia="標楷體" w:hAnsi="Times New Roman" w:hint="eastAsia"/>
                <w:color w:val="000000" w:themeColor="text1"/>
              </w:rPr>
              <w:t>多元文化</w:t>
            </w:r>
            <w:r w:rsidRPr="00CC3213">
              <w:rPr>
                <w:rFonts w:ascii="Times New Roman" w:eastAsia="標楷體" w:hAnsi="Times New Roman" w:hint="eastAsia"/>
                <w:color w:val="000000" w:themeColor="text1"/>
              </w:rPr>
              <w:t xml:space="preserve">/social justice in counseling. </w:t>
            </w:r>
            <w:proofErr w:type="spellStart"/>
            <w:r w:rsidRPr="00CC3213">
              <w:rPr>
                <w:rFonts w:ascii="Times New Roman" w:eastAsia="標楷體" w:hAnsi="Times New Roman" w:hint="eastAsia"/>
                <w:color w:val="000000" w:themeColor="text1"/>
              </w:rPr>
              <w:t>Toporek</w:t>
            </w:r>
            <w:proofErr w:type="spellEnd"/>
            <w:r w:rsidRPr="00CC3213">
              <w:rPr>
                <w:rFonts w:ascii="Times New Roman" w:eastAsia="標楷體" w:hAnsi="Times New Roman" w:hint="eastAsia"/>
                <w:color w:val="000000" w:themeColor="text1"/>
              </w:rPr>
              <w:t>(2006),ch1-2</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14. </w:t>
            </w:r>
            <w:r w:rsidRPr="00CC3213">
              <w:rPr>
                <w:rFonts w:ascii="Times New Roman" w:eastAsia="標楷體" w:hAnsi="Times New Roman" w:hint="eastAsia"/>
                <w:color w:val="000000" w:themeColor="text1"/>
              </w:rPr>
              <w:t>多元文化</w:t>
            </w:r>
            <w:r w:rsidRPr="00CC3213">
              <w:rPr>
                <w:rFonts w:ascii="Times New Roman" w:eastAsia="標楷體" w:hAnsi="Times New Roman" w:hint="eastAsia"/>
                <w:color w:val="000000" w:themeColor="text1"/>
              </w:rPr>
              <w:t xml:space="preserve">/social justice in counseling. </w:t>
            </w:r>
            <w:proofErr w:type="spellStart"/>
            <w:r w:rsidRPr="00CC3213">
              <w:rPr>
                <w:rFonts w:ascii="Times New Roman" w:eastAsia="標楷體" w:hAnsi="Times New Roman" w:hint="eastAsia"/>
                <w:color w:val="000000" w:themeColor="text1"/>
              </w:rPr>
              <w:t>Toporek</w:t>
            </w:r>
            <w:proofErr w:type="spellEnd"/>
            <w:r w:rsidRPr="00CC3213">
              <w:rPr>
                <w:rFonts w:ascii="Times New Roman" w:eastAsia="標楷體" w:hAnsi="Times New Roman" w:hint="eastAsia"/>
                <w:color w:val="000000" w:themeColor="text1"/>
              </w:rPr>
              <w:t>(2006),ch1-2</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15. </w:t>
            </w:r>
            <w:r w:rsidRPr="00CC3213">
              <w:rPr>
                <w:rFonts w:ascii="Times New Roman" w:eastAsia="標楷體" w:hAnsi="Times New Roman" w:hint="eastAsia"/>
                <w:color w:val="000000" w:themeColor="text1"/>
              </w:rPr>
              <w:t>諮商與心理治療在學校之應用</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16. </w:t>
            </w:r>
            <w:r w:rsidRPr="00CC3213">
              <w:rPr>
                <w:rFonts w:ascii="Times New Roman" w:eastAsia="標楷體" w:hAnsi="Times New Roman" w:hint="eastAsia"/>
                <w:color w:val="000000" w:themeColor="text1"/>
              </w:rPr>
              <w:t>諮商與心理治療在社區機構之應用</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17. </w:t>
            </w:r>
            <w:r w:rsidRPr="00CC3213">
              <w:rPr>
                <w:rFonts w:ascii="Times New Roman" w:eastAsia="標楷體" w:hAnsi="Times New Roman" w:hint="eastAsia"/>
                <w:color w:val="000000" w:themeColor="text1"/>
              </w:rPr>
              <w:t>諮商與心理治療在醫療機構之應用</w:t>
            </w:r>
          </w:p>
          <w:p w:rsidR="00E576A7" w:rsidRPr="0017412A" w:rsidRDefault="00CC3213" w:rsidP="00CC3213">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18. </w:t>
            </w:r>
            <w:r w:rsidRPr="00CC3213">
              <w:rPr>
                <w:rFonts w:ascii="Times New Roman" w:eastAsia="標楷體" w:hAnsi="Times New Roman" w:hint="eastAsia"/>
                <w:color w:val="000000" w:themeColor="text1"/>
              </w:rPr>
              <w:t>諮商與心理治療在企業界之應用</w:t>
            </w:r>
          </w:p>
        </w:tc>
      </w:tr>
      <w:tr w:rsidR="00E576A7" w:rsidRPr="0017412A" w:rsidTr="002842C0">
        <w:tc>
          <w:tcPr>
            <w:tcW w:w="1491" w:type="dxa"/>
          </w:tcPr>
          <w:p w:rsidR="00E576A7" w:rsidRPr="0017412A" w:rsidRDefault="00E576A7" w:rsidP="002842C0">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137" w:type="dxa"/>
            <w:gridSpan w:val="4"/>
          </w:tcPr>
          <w:p w:rsidR="00E576A7" w:rsidRPr="0017412A" w:rsidRDefault="00E576A7" w:rsidP="002842C0">
            <w:pPr>
              <w:rPr>
                <w:rFonts w:ascii="Times New Roman" w:eastAsia="標楷體" w:hAnsi="Times New Roman"/>
                <w:color w:val="000000" w:themeColor="text1"/>
                <w:szCs w:val="24"/>
              </w:rPr>
            </w:pPr>
          </w:p>
        </w:tc>
      </w:tr>
    </w:tbl>
    <w:p w:rsidR="00E576A7" w:rsidRDefault="00E576A7" w:rsidP="00E53055">
      <w:pPr>
        <w:widowControl/>
        <w:rPr>
          <w:rFonts w:ascii="Times New Roman" w:eastAsia="標楷體" w:hAnsi="Times New Roman"/>
          <w:b/>
          <w:color w:val="000000" w:themeColor="text1"/>
        </w:rPr>
      </w:pPr>
    </w:p>
    <w:tbl>
      <w:tblPr>
        <w:tblStyle w:val="a3"/>
        <w:tblW w:w="0" w:type="auto"/>
        <w:tblLook w:val="04A0" w:firstRow="1" w:lastRow="0" w:firstColumn="1" w:lastColumn="0" w:noHBand="0" w:noVBand="1"/>
      </w:tblPr>
      <w:tblGrid>
        <w:gridCol w:w="1491"/>
        <w:gridCol w:w="2440"/>
        <w:gridCol w:w="1036"/>
        <w:gridCol w:w="2805"/>
        <w:gridCol w:w="1856"/>
      </w:tblGrid>
      <w:tr w:rsidR="00E576A7" w:rsidRPr="0017412A" w:rsidTr="002842C0">
        <w:tc>
          <w:tcPr>
            <w:tcW w:w="1491" w:type="dxa"/>
            <w:shd w:val="clear" w:color="auto" w:fill="EEECE1" w:themeFill="background2"/>
            <w:vAlign w:val="bottom"/>
          </w:tcPr>
          <w:p w:rsidR="00E576A7" w:rsidRPr="0017412A" w:rsidRDefault="00E576A7" w:rsidP="002842C0">
            <w:pPr>
              <w:rPr>
                <w:rFonts w:ascii="Times New Roman" w:eastAsia="標楷體" w:hAnsi="Times New Roman"/>
                <w:b/>
                <w:color w:val="000000" w:themeColor="text1"/>
              </w:rPr>
            </w:pPr>
            <w:r w:rsidRPr="004828E7">
              <w:rPr>
                <w:rFonts w:eastAsia="標楷體" w:hint="eastAsia"/>
                <w:sz w:val="22"/>
              </w:rPr>
              <w:t>157853001</w:t>
            </w:r>
          </w:p>
        </w:tc>
        <w:tc>
          <w:tcPr>
            <w:tcW w:w="2440" w:type="dxa"/>
            <w:shd w:val="clear" w:color="auto" w:fill="EEECE1" w:themeFill="background2"/>
            <w:vAlign w:val="bottom"/>
          </w:tcPr>
          <w:p w:rsidR="00E576A7" w:rsidRPr="0017412A" w:rsidRDefault="00E576A7" w:rsidP="002842C0">
            <w:pPr>
              <w:rPr>
                <w:rFonts w:ascii="Times New Roman" w:eastAsia="標楷體" w:hAnsi="Times New Roman"/>
                <w:b/>
                <w:color w:val="000000" w:themeColor="text1"/>
              </w:rPr>
            </w:pPr>
            <w:r>
              <w:rPr>
                <w:rFonts w:ascii="Times New Roman" w:eastAsia="標楷體" w:hAnsi="Times New Roman" w:hint="eastAsia"/>
                <w:b/>
                <w:color w:val="000000" w:themeColor="text1"/>
              </w:rPr>
              <w:t>兒少福利專題</w:t>
            </w:r>
          </w:p>
        </w:tc>
        <w:tc>
          <w:tcPr>
            <w:tcW w:w="1036" w:type="dxa"/>
          </w:tcPr>
          <w:p w:rsidR="00E576A7" w:rsidRPr="0017412A" w:rsidRDefault="00E576A7" w:rsidP="002842C0">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學分</w:t>
            </w:r>
          </w:p>
        </w:tc>
        <w:tc>
          <w:tcPr>
            <w:tcW w:w="2805" w:type="dxa"/>
          </w:tcPr>
          <w:p w:rsidR="00E576A7" w:rsidRPr="0017412A" w:rsidRDefault="00E576A7" w:rsidP="002842C0">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幼教所碩士生</w:t>
            </w:r>
          </w:p>
        </w:tc>
        <w:tc>
          <w:tcPr>
            <w:tcW w:w="1856" w:type="dxa"/>
          </w:tcPr>
          <w:p w:rsidR="00E576A7" w:rsidRPr="0017412A" w:rsidRDefault="00E576A7" w:rsidP="002842C0">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E576A7" w:rsidRPr="0017412A" w:rsidTr="002842C0">
        <w:tc>
          <w:tcPr>
            <w:tcW w:w="1491" w:type="dxa"/>
          </w:tcPr>
          <w:p w:rsidR="00E576A7" w:rsidRPr="0017412A" w:rsidRDefault="00E576A7" w:rsidP="002842C0">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137" w:type="dxa"/>
            <w:gridSpan w:val="4"/>
          </w:tcPr>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In this class, you will:</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1. Undertake a historical overview of child welfare systems in advanced</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industrial countries</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lastRenderedPageBreak/>
              <w:t>2. Carry out a critical assessment of the effectiveness of child welfare</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programs in advanced industrial countries in terms of how families with</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children are served by welfare providers</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3. Consider the implications of international policy lesions for Taiwan’s</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policymaking</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4. Evaluate the programmatic outcomes of Taiwan’s child welfare provision</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5. Contemplate the progressive proposals in a new round of child welfare</w:t>
            </w:r>
          </w:p>
          <w:p w:rsidR="00E576A7" w:rsidRPr="00CD586C"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reforms</w:t>
            </w:r>
          </w:p>
        </w:tc>
      </w:tr>
      <w:tr w:rsidR="00E576A7" w:rsidRPr="0017412A" w:rsidTr="002842C0">
        <w:tc>
          <w:tcPr>
            <w:tcW w:w="1491" w:type="dxa"/>
          </w:tcPr>
          <w:p w:rsidR="00E576A7" w:rsidRPr="0017412A" w:rsidRDefault="00E576A7" w:rsidP="002842C0">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lastRenderedPageBreak/>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137" w:type="dxa"/>
            <w:gridSpan w:val="4"/>
          </w:tcPr>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1. The Shifting Concept of Childhood in History</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 xml:space="preserve">2. Analytical Framework: </w:t>
            </w:r>
            <w:proofErr w:type="spellStart"/>
            <w:r w:rsidRPr="00CC3213">
              <w:rPr>
                <w:rFonts w:ascii="Times New Roman" w:eastAsia="標楷體" w:hAnsi="Times New Roman"/>
                <w:color w:val="000000" w:themeColor="text1"/>
              </w:rPr>
              <w:t>Hardiker’s</w:t>
            </w:r>
            <w:proofErr w:type="spellEnd"/>
            <w:r w:rsidRPr="00CC3213">
              <w:rPr>
                <w:rFonts w:ascii="Times New Roman" w:eastAsia="標楷體" w:hAnsi="Times New Roman"/>
                <w:color w:val="000000" w:themeColor="text1"/>
              </w:rPr>
              <w:t xml:space="preserve"> three-tier intervention model</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3. Child Welfare Development (I): American case</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4. Child Welfare Development (</w:t>
            </w:r>
            <w:proofErr w:type="spellStart"/>
            <w:r w:rsidRPr="00CC3213">
              <w:rPr>
                <w:rFonts w:ascii="Times New Roman" w:eastAsia="標楷體" w:hAnsi="Times New Roman"/>
                <w:color w:val="000000" w:themeColor="text1"/>
              </w:rPr>
              <w:t>ll</w:t>
            </w:r>
            <w:proofErr w:type="spellEnd"/>
            <w:r w:rsidRPr="00CC3213">
              <w:rPr>
                <w:rFonts w:ascii="Times New Roman" w:eastAsia="標楷體" w:hAnsi="Times New Roman"/>
                <w:color w:val="000000" w:themeColor="text1"/>
              </w:rPr>
              <w:t>): European cases</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5. Child Welfare Development (</w:t>
            </w:r>
            <w:proofErr w:type="spellStart"/>
            <w:r w:rsidRPr="00CC3213">
              <w:rPr>
                <w:rFonts w:ascii="Times New Roman" w:eastAsia="標楷體" w:hAnsi="Times New Roman"/>
                <w:color w:val="000000" w:themeColor="text1"/>
              </w:rPr>
              <w:t>lll</w:t>
            </w:r>
            <w:proofErr w:type="spellEnd"/>
            <w:r w:rsidRPr="00CC3213">
              <w:rPr>
                <w:rFonts w:ascii="Times New Roman" w:eastAsia="標楷體" w:hAnsi="Times New Roman"/>
                <w:color w:val="000000" w:themeColor="text1"/>
              </w:rPr>
              <w:t xml:space="preserve">): Taiwan’s case </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6. Child Maltreatment (I): Anglo-Saxon vs. European policy models</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7. Child Maltreatment (II): Taiwan’s policy development</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8. Foster care (I): Anglo-Saxon vs. European policy responses</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9. Foster Care (II): Taiwan’s service development</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10. Field visit to Nonprofit organization</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11. Child Poverty (I): Anglo-Saxon vs. European policy responses</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12. Child Poverty (II): Taiwan’s policy development</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13. Service Organization Change (I): Integrated Child Centers</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14. Service Organization Change (II): Social Safety Net Program in Taiwan</w:t>
            </w:r>
          </w:p>
          <w:p w:rsidR="00CC3213" w:rsidRPr="00CC3213"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15. Ideational Change: The Incorporation of the “Child’s Best Interest” into</w:t>
            </w:r>
          </w:p>
          <w:p w:rsidR="00E576A7" w:rsidRPr="0017412A" w:rsidRDefault="00CC3213" w:rsidP="00CC3213">
            <w:pPr>
              <w:rPr>
                <w:rFonts w:ascii="Times New Roman" w:eastAsia="標楷體" w:hAnsi="Times New Roman"/>
                <w:color w:val="000000" w:themeColor="text1"/>
              </w:rPr>
            </w:pPr>
            <w:r w:rsidRPr="00CC3213">
              <w:rPr>
                <w:rFonts w:ascii="Times New Roman" w:eastAsia="標楷體" w:hAnsi="Times New Roman"/>
                <w:color w:val="000000" w:themeColor="text1"/>
              </w:rPr>
              <w:t>Policy Design</w:t>
            </w:r>
          </w:p>
        </w:tc>
      </w:tr>
      <w:tr w:rsidR="00E576A7" w:rsidRPr="0017412A" w:rsidTr="002842C0">
        <w:tc>
          <w:tcPr>
            <w:tcW w:w="1491" w:type="dxa"/>
          </w:tcPr>
          <w:p w:rsidR="00E576A7" w:rsidRPr="0017412A" w:rsidRDefault="00E576A7" w:rsidP="002842C0">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137" w:type="dxa"/>
            <w:gridSpan w:val="4"/>
          </w:tcPr>
          <w:p w:rsidR="00E576A7" w:rsidRPr="0017412A" w:rsidRDefault="00E576A7" w:rsidP="002842C0">
            <w:pPr>
              <w:rPr>
                <w:rFonts w:ascii="Times New Roman" w:eastAsia="標楷體" w:hAnsi="Times New Roman"/>
                <w:color w:val="000000" w:themeColor="text1"/>
                <w:szCs w:val="24"/>
              </w:rPr>
            </w:pPr>
          </w:p>
        </w:tc>
      </w:tr>
    </w:tbl>
    <w:p w:rsidR="00E576A7" w:rsidRDefault="00E576A7" w:rsidP="00E53055">
      <w:pPr>
        <w:widowControl/>
        <w:rPr>
          <w:rFonts w:ascii="Times New Roman" w:eastAsia="標楷體" w:hAnsi="Times New Roman"/>
          <w:b/>
          <w:color w:val="000000" w:themeColor="text1"/>
        </w:rPr>
      </w:pPr>
    </w:p>
    <w:tbl>
      <w:tblPr>
        <w:tblStyle w:val="a3"/>
        <w:tblW w:w="0" w:type="auto"/>
        <w:tblLook w:val="04A0" w:firstRow="1" w:lastRow="0" w:firstColumn="1" w:lastColumn="0" w:noHBand="0" w:noVBand="1"/>
      </w:tblPr>
      <w:tblGrid>
        <w:gridCol w:w="1486"/>
        <w:gridCol w:w="3096"/>
        <w:gridCol w:w="982"/>
        <w:gridCol w:w="2235"/>
        <w:gridCol w:w="1829"/>
      </w:tblGrid>
      <w:tr w:rsidR="004828E7" w:rsidRPr="0017412A" w:rsidTr="008867A4">
        <w:tc>
          <w:tcPr>
            <w:tcW w:w="1486" w:type="dxa"/>
            <w:shd w:val="clear" w:color="auto" w:fill="EEECE1" w:themeFill="background2"/>
            <w:vAlign w:val="center"/>
          </w:tcPr>
          <w:p w:rsidR="004828E7" w:rsidRPr="004828E7" w:rsidRDefault="004828E7" w:rsidP="00D7128E">
            <w:pPr>
              <w:jc w:val="both"/>
              <w:rPr>
                <w:rFonts w:ascii="Times New Roman" w:eastAsia="標楷體" w:hAnsi="Times New Roman"/>
                <w:color w:val="000000" w:themeColor="text1"/>
                <w:kern w:val="0"/>
                <w:sz w:val="22"/>
              </w:rPr>
            </w:pPr>
            <w:r>
              <w:rPr>
                <w:rFonts w:eastAsia="標楷體" w:hint="eastAsia"/>
                <w:sz w:val="22"/>
              </w:rPr>
              <w:t>157846001</w:t>
            </w:r>
          </w:p>
        </w:tc>
        <w:tc>
          <w:tcPr>
            <w:tcW w:w="3096" w:type="dxa"/>
            <w:shd w:val="clear" w:color="auto" w:fill="EEECE1" w:themeFill="background2"/>
            <w:vAlign w:val="bottom"/>
          </w:tcPr>
          <w:p w:rsidR="004828E7" w:rsidRPr="004828E7" w:rsidRDefault="004828E7" w:rsidP="00D7128E">
            <w:pPr>
              <w:rPr>
                <w:rFonts w:ascii="Times New Roman" w:eastAsia="標楷體" w:hAnsi="Times New Roman"/>
                <w:b/>
                <w:color w:val="000000" w:themeColor="text1"/>
                <w:kern w:val="0"/>
                <w:sz w:val="22"/>
              </w:rPr>
            </w:pPr>
            <w:r w:rsidRPr="004828E7">
              <w:rPr>
                <w:rFonts w:ascii="Times New Roman" w:eastAsia="標楷體" w:hAnsi="Times New Roman" w:hint="eastAsia"/>
                <w:b/>
                <w:color w:val="000000" w:themeColor="text1"/>
                <w:kern w:val="0"/>
                <w:sz w:val="22"/>
              </w:rPr>
              <w:t>多元文化教育研究</w:t>
            </w:r>
          </w:p>
        </w:tc>
        <w:tc>
          <w:tcPr>
            <w:tcW w:w="982" w:type="dxa"/>
          </w:tcPr>
          <w:p w:rsidR="004828E7" w:rsidRPr="004828E7" w:rsidRDefault="004828E7" w:rsidP="00D7128E">
            <w:pPr>
              <w:rPr>
                <w:rFonts w:ascii="Times New Roman" w:eastAsia="標楷體" w:hAnsi="Times New Roman"/>
                <w:color w:val="000000" w:themeColor="text1"/>
                <w:kern w:val="0"/>
                <w:sz w:val="22"/>
              </w:rPr>
            </w:pPr>
            <w:r>
              <w:rPr>
                <w:rFonts w:ascii="Times New Roman" w:eastAsia="標楷體" w:hAnsi="Times New Roman" w:hint="eastAsia"/>
                <w:color w:val="000000" w:themeColor="text1"/>
                <w:kern w:val="0"/>
                <w:sz w:val="22"/>
              </w:rPr>
              <w:t>3</w:t>
            </w:r>
            <w:r w:rsidRPr="004828E7">
              <w:rPr>
                <w:rFonts w:ascii="Times New Roman" w:eastAsia="標楷體" w:hAnsi="Times New Roman"/>
                <w:color w:val="000000" w:themeColor="text1"/>
                <w:kern w:val="0"/>
                <w:sz w:val="22"/>
              </w:rPr>
              <w:t>學分</w:t>
            </w:r>
          </w:p>
        </w:tc>
        <w:tc>
          <w:tcPr>
            <w:tcW w:w="2235" w:type="dxa"/>
          </w:tcPr>
          <w:p w:rsidR="004828E7" w:rsidRPr="004828E7" w:rsidRDefault="004828E7" w:rsidP="00D7128E">
            <w:pPr>
              <w:rPr>
                <w:rFonts w:ascii="Times New Roman" w:eastAsia="標楷體" w:hAnsi="Times New Roman"/>
                <w:color w:val="000000" w:themeColor="text1"/>
                <w:kern w:val="0"/>
                <w:sz w:val="22"/>
              </w:rPr>
            </w:pPr>
            <w:r w:rsidRPr="0017412A">
              <w:rPr>
                <w:rFonts w:ascii="Times New Roman" w:eastAsia="標楷體" w:hAnsi="Times New Roman"/>
                <w:color w:val="000000" w:themeColor="text1"/>
                <w:szCs w:val="24"/>
              </w:rPr>
              <w:t>幼教所碩士生</w:t>
            </w:r>
          </w:p>
        </w:tc>
        <w:tc>
          <w:tcPr>
            <w:tcW w:w="1829" w:type="dxa"/>
          </w:tcPr>
          <w:p w:rsidR="004828E7" w:rsidRPr="004828E7" w:rsidRDefault="004828E7" w:rsidP="00D7128E">
            <w:pPr>
              <w:rPr>
                <w:rFonts w:ascii="Times New Roman" w:eastAsia="標楷體" w:hAnsi="Times New Roman"/>
                <w:color w:val="000000" w:themeColor="text1"/>
                <w:kern w:val="0"/>
                <w:sz w:val="22"/>
              </w:rPr>
            </w:pPr>
            <w:r w:rsidRPr="004828E7">
              <w:rPr>
                <w:rFonts w:ascii="Times New Roman" w:eastAsia="標楷體" w:hAnsi="Times New Roman"/>
                <w:color w:val="000000" w:themeColor="text1"/>
                <w:kern w:val="0"/>
                <w:sz w:val="22"/>
              </w:rPr>
              <w:t>3</w:t>
            </w:r>
            <w:r w:rsidRPr="004828E7">
              <w:rPr>
                <w:rFonts w:ascii="Times New Roman" w:eastAsia="標楷體" w:hAnsi="Times New Roman"/>
                <w:color w:val="000000" w:themeColor="text1"/>
                <w:kern w:val="0"/>
                <w:sz w:val="22"/>
              </w:rPr>
              <w:t>小時</w:t>
            </w:r>
          </w:p>
        </w:tc>
      </w:tr>
      <w:tr w:rsidR="008867A4" w:rsidRPr="0017412A" w:rsidTr="008867A4">
        <w:tc>
          <w:tcPr>
            <w:tcW w:w="1486" w:type="dxa"/>
          </w:tcPr>
          <w:p w:rsidR="008867A4" w:rsidRPr="004828E7" w:rsidRDefault="008867A4" w:rsidP="008867A4">
            <w:pPr>
              <w:jc w:val="both"/>
              <w:rPr>
                <w:rFonts w:ascii="Times New Roman" w:eastAsia="標楷體" w:hAnsi="Times New Roman"/>
                <w:b/>
                <w:color w:val="000000" w:themeColor="text1"/>
                <w:kern w:val="0"/>
                <w:sz w:val="22"/>
              </w:rPr>
            </w:pPr>
            <w:r w:rsidRPr="004828E7">
              <w:rPr>
                <w:rFonts w:ascii="Times New Roman" w:eastAsia="標楷體" w:hAnsi="Times New Roman"/>
                <w:b/>
                <w:color w:val="000000" w:themeColor="text1"/>
                <w:kern w:val="0"/>
                <w:sz w:val="22"/>
              </w:rPr>
              <w:t>[</w:t>
            </w:r>
            <w:r w:rsidRPr="004828E7">
              <w:rPr>
                <w:rFonts w:ascii="Times New Roman" w:eastAsia="標楷體" w:hAnsi="Times New Roman"/>
                <w:b/>
                <w:color w:val="000000" w:themeColor="text1"/>
                <w:kern w:val="0"/>
                <w:sz w:val="22"/>
              </w:rPr>
              <w:t>課程簡述</w:t>
            </w:r>
            <w:r w:rsidRPr="004828E7">
              <w:rPr>
                <w:rFonts w:ascii="Times New Roman" w:eastAsia="標楷體" w:hAnsi="Times New Roman"/>
                <w:b/>
                <w:color w:val="000000" w:themeColor="text1"/>
                <w:kern w:val="0"/>
                <w:sz w:val="22"/>
              </w:rPr>
              <w:t>/</w:t>
            </w:r>
            <w:r w:rsidRPr="004828E7">
              <w:rPr>
                <w:rFonts w:ascii="Times New Roman" w:eastAsia="標楷體" w:hAnsi="Times New Roman"/>
                <w:b/>
                <w:color w:val="000000" w:themeColor="text1"/>
                <w:kern w:val="0"/>
                <w:sz w:val="22"/>
              </w:rPr>
              <w:t>課程目標</w:t>
            </w:r>
            <w:r w:rsidRPr="004828E7">
              <w:rPr>
                <w:rFonts w:ascii="Times New Roman" w:eastAsia="標楷體" w:hAnsi="Times New Roman"/>
                <w:b/>
                <w:color w:val="000000" w:themeColor="text1"/>
                <w:kern w:val="0"/>
                <w:sz w:val="22"/>
              </w:rPr>
              <w:t>]</w:t>
            </w:r>
          </w:p>
        </w:tc>
        <w:tc>
          <w:tcPr>
            <w:tcW w:w="8142" w:type="dxa"/>
            <w:gridSpan w:val="4"/>
          </w:tcPr>
          <w:p w:rsidR="008867A4" w:rsidRPr="00CD586C" w:rsidRDefault="008867A4" w:rsidP="008867A4">
            <w:pPr>
              <w:rPr>
                <w:rFonts w:ascii="Times New Roman" w:eastAsia="標楷體" w:hAnsi="Times New Roman"/>
                <w:color w:val="000000" w:themeColor="text1"/>
              </w:rPr>
            </w:pPr>
            <w:r w:rsidRPr="00035D75">
              <w:rPr>
                <w:rFonts w:ascii="Times New Roman" w:eastAsia="標楷體" w:hAnsi="Times New Roman" w:hint="eastAsia"/>
                <w:color w:val="000000" w:themeColor="text1"/>
              </w:rPr>
              <w:t>本課程不以理論先行，也不以「囤積知識」</w:t>
            </w:r>
            <w:r w:rsidRPr="00035D75">
              <w:rPr>
                <w:rFonts w:ascii="Times New Roman" w:eastAsia="標楷體" w:hAnsi="Times New Roman" w:hint="eastAsia"/>
                <w:color w:val="000000" w:themeColor="text1"/>
              </w:rPr>
              <w:t>(banking knowledge)</w:t>
            </w:r>
            <w:r w:rsidRPr="00035D75">
              <w:rPr>
                <w:rFonts w:ascii="Times New Roman" w:eastAsia="標楷體" w:hAnsi="Times New Roman" w:hint="eastAsia"/>
                <w:color w:val="000000" w:themeColor="text1"/>
              </w:rPr>
              <w:t>為目的。文獻的閱讀只是帶領我們思考、並反芻台灣的狀況，並非「教科書」般的定理或定律。課程著重增強學生的</w:t>
            </w:r>
            <w:proofErr w:type="gramStart"/>
            <w:r w:rsidRPr="00035D75">
              <w:rPr>
                <w:rFonts w:ascii="Times New Roman" w:eastAsia="標楷體" w:hAnsi="Times New Roman" w:hint="eastAsia"/>
                <w:color w:val="000000" w:themeColor="text1"/>
              </w:rPr>
              <w:t>性別識讀能力</w:t>
            </w:r>
            <w:proofErr w:type="gramEnd"/>
            <w:r w:rsidRPr="00035D75">
              <w:rPr>
                <w:rFonts w:ascii="Times New Roman" w:eastAsia="標楷體" w:hAnsi="Times New Roman" w:hint="eastAsia"/>
                <w:color w:val="000000" w:themeColor="text1"/>
              </w:rPr>
              <w:t>(gender literacy)</w:t>
            </w:r>
            <w:r w:rsidRPr="00035D75">
              <w:rPr>
                <w:rFonts w:ascii="Times New Roman" w:eastAsia="標楷體" w:hAnsi="Times New Roman" w:hint="eastAsia"/>
                <w:color w:val="000000" w:themeColor="text1"/>
              </w:rPr>
              <w:t>，希望藉體驗、實作、影片討論、相關閱讀與討論，以及問題提出的訓練，使學生能夠具備性別教育基本素養，</w:t>
            </w:r>
            <w:proofErr w:type="gramStart"/>
            <w:r w:rsidRPr="00035D75">
              <w:rPr>
                <w:rFonts w:ascii="Times New Roman" w:eastAsia="標楷體" w:hAnsi="Times New Roman" w:hint="eastAsia"/>
                <w:color w:val="000000" w:themeColor="text1"/>
              </w:rPr>
              <w:t>俾</w:t>
            </w:r>
            <w:proofErr w:type="gramEnd"/>
            <w:r w:rsidRPr="00035D75">
              <w:rPr>
                <w:rFonts w:ascii="Times New Roman" w:eastAsia="標楷體" w:hAnsi="Times New Roman" w:hint="eastAsia"/>
                <w:color w:val="000000" w:themeColor="text1"/>
              </w:rPr>
              <w:t>使不但能轉化自我，也能重新用性別的觀點省思自己與社會的關係，重新理解社會現象，產生改變的力量。</w:t>
            </w:r>
          </w:p>
        </w:tc>
      </w:tr>
      <w:tr w:rsidR="008867A4" w:rsidRPr="0017412A" w:rsidTr="008867A4">
        <w:tc>
          <w:tcPr>
            <w:tcW w:w="1486" w:type="dxa"/>
          </w:tcPr>
          <w:p w:rsidR="008867A4" w:rsidRPr="004828E7" w:rsidRDefault="008867A4" w:rsidP="008867A4">
            <w:pPr>
              <w:jc w:val="both"/>
              <w:rPr>
                <w:rFonts w:ascii="Times New Roman" w:eastAsia="標楷體" w:hAnsi="Times New Roman"/>
                <w:b/>
                <w:color w:val="000000" w:themeColor="text1"/>
                <w:kern w:val="0"/>
                <w:sz w:val="22"/>
              </w:rPr>
            </w:pPr>
            <w:r w:rsidRPr="004828E7">
              <w:rPr>
                <w:rFonts w:ascii="Times New Roman" w:eastAsia="標楷體" w:hAnsi="Times New Roman"/>
                <w:b/>
                <w:color w:val="000000" w:themeColor="text1"/>
                <w:kern w:val="0"/>
                <w:sz w:val="22"/>
              </w:rPr>
              <w:t>[</w:t>
            </w:r>
            <w:r w:rsidRPr="004828E7">
              <w:rPr>
                <w:rFonts w:ascii="Times New Roman" w:eastAsia="標楷體" w:hAnsi="Times New Roman"/>
                <w:b/>
                <w:color w:val="000000" w:themeColor="text1"/>
                <w:kern w:val="0"/>
                <w:sz w:val="22"/>
              </w:rPr>
              <w:t>上課內容</w:t>
            </w:r>
            <w:r w:rsidRPr="004828E7">
              <w:rPr>
                <w:rFonts w:ascii="Times New Roman" w:eastAsia="標楷體" w:hAnsi="Times New Roman"/>
                <w:b/>
                <w:color w:val="000000" w:themeColor="text1"/>
                <w:kern w:val="0"/>
                <w:sz w:val="22"/>
              </w:rPr>
              <w:t>]</w:t>
            </w:r>
          </w:p>
        </w:tc>
        <w:tc>
          <w:tcPr>
            <w:tcW w:w="8142" w:type="dxa"/>
            <w:gridSpan w:val="4"/>
          </w:tcPr>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w:t>
            </w:r>
            <w:proofErr w:type="gramStart"/>
            <w:r w:rsidRPr="00CC3213">
              <w:rPr>
                <w:rFonts w:ascii="Times New Roman" w:eastAsia="標楷體" w:hAnsi="Times New Roman" w:hint="eastAsia"/>
                <w:color w:val="000000" w:themeColor="text1"/>
              </w:rPr>
              <w:t>一</w:t>
            </w:r>
            <w:proofErr w:type="gramEnd"/>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日常反思</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於課堂討論分享。本課程的「日常實作」有兩層意義。第一，對於日常生</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活既有實踐</w:t>
            </w:r>
            <w:r w:rsidRPr="00CC3213">
              <w:rPr>
                <w:rFonts w:ascii="Times New Roman" w:eastAsia="標楷體" w:hAnsi="Times New Roman" w:hint="eastAsia"/>
                <w:color w:val="000000" w:themeColor="text1"/>
              </w:rPr>
              <w:t>(practice)</w:t>
            </w:r>
            <w:r w:rsidRPr="00CC3213">
              <w:rPr>
                <w:rFonts w:ascii="Times New Roman" w:eastAsia="標楷體" w:hAnsi="Times New Roman" w:hint="eastAsia"/>
                <w:color w:val="000000" w:themeColor="text1"/>
              </w:rPr>
              <w:t>的反思；第二，反思之後具覺醒意識的實踐</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(praxis)</w:t>
            </w:r>
            <w:r w:rsidRPr="00CC3213">
              <w:rPr>
                <w:rFonts w:ascii="Times New Roman" w:eastAsia="標楷體" w:hAnsi="Times New Roman" w:hint="eastAsia"/>
                <w:color w:val="000000" w:themeColor="text1"/>
              </w:rPr>
              <w:t>。以行動實踐作為媒介，培養同學作為現代知識份子的批判思</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考、社會與人文關懷、自主學習、統籌規劃、解決困難與實踐的能力。</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二</w:t>
            </w: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要求在課餘時間進行校外實作</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lastRenderedPageBreak/>
              <w:t xml:space="preserve">1. </w:t>
            </w:r>
            <w:r w:rsidRPr="00CC3213">
              <w:rPr>
                <w:rFonts w:ascii="Times New Roman" w:eastAsia="標楷體" w:hAnsi="Times New Roman" w:hint="eastAsia"/>
                <w:color w:val="000000" w:themeColor="text1"/>
              </w:rPr>
              <w:t>性別</w:t>
            </w:r>
            <w:proofErr w:type="gramStart"/>
            <w:r w:rsidRPr="00CC3213">
              <w:rPr>
                <w:rFonts w:ascii="Times New Roman" w:eastAsia="標楷體" w:hAnsi="Times New Roman" w:hint="eastAsia"/>
                <w:color w:val="000000" w:themeColor="text1"/>
              </w:rPr>
              <w:t>地景小旅行</w:t>
            </w:r>
            <w:proofErr w:type="gramEnd"/>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 xml:space="preserve">2. </w:t>
            </w:r>
            <w:r w:rsidRPr="00CC3213">
              <w:rPr>
                <w:rFonts w:ascii="Times New Roman" w:eastAsia="標楷體" w:hAnsi="Times New Roman" w:hint="eastAsia"/>
                <w:color w:val="000000" w:themeColor="text1"/>
              </w:rPr>
              <w:t>成人性別</w:t>
            </w: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多元文化教育小蜜蜂</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設計成人性別</w:t>
            </w: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多元文化教育方案，在公園、車站、圖書館前面、</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菜市場、社區活動中心等實施，每次實施後要檢討成效，修改進</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行方式，讓成人性別</w:t>
            </w: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多元文化教育方案更為可行。</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3.</w:t>
            </w:r>
            <w:r w:rsidRPr="00CC3213">
              <w:rPr>
                <w:rFonts w:ascii="Times New Roman" w:eastAsia="標楷體" w:hAnsi="Times New Roman" w:hint="eastAsia"/>
                <w:color w:val="000000" w:themeColor="text1"/>
              </w:rPr>
              <w:t>到性別相關的</w:t>
            </w:r>
            <w:r w:rsidRPr="00CC3213">
              <w:rPr>
                <w:rFonts w:ascii="Times New Roman" w:eastAsia="標楷體" w:hAnsi="Times New Roman" w:hint="eastAsia"/>
                <w:color w:val="000000" w:themeColor="text1"/>
              </w:rPr>
              <w:t xml:space="preserve"> NGO </w:t>
            </w:r>
            <w:r w:rsidRPr="00CC3213">
              <w:rPr>
                <w:rFonts w:ascii="Times New Roman" w:eastAsia="標楷體" w:hAnsi="Times New Roman" w:hint="eastAsia"/>
                <w:color w:val="000000" w:themeColor="text1"/>
              </w:rPr>
              <w:t>擔任志工</w:t>
            </w: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例如性別平等教育協會、同志諮詢熱</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線等</w:t>
            </w: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，藉由參與了解</w:t>
            </w:r>
            <w:r w:rsidRPr="00CC3213">
              <w:rPr>
                <w:rFonts w:ascii="Times New Roman" w:eastAsia="標楷體" w:hAnsi="Times New Roman" w:hint="eastAsia"/>
                <w:color w:val="000000" w:themeColor="text1"/>
              </w:rPr>
              <w:t xml:space="preserve"> NGO </w:t>
            </w:r>
            <w:r w:rsidRPr="00CC3213">
              <w:rPr>
                <w:rFonts w:ascii="Times New Roman" w:eastAsia="標楷體" w:hAnsi="Times New Roman" w:hint="eastAsia"/>
                <w:color w:val="000000" w:themeColor="text1"/>
              </w:rPr>
              <w:t>宗旨、運作方式與理念，並說明自己</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在其中的施為與觀察。</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4.</w:t>
            </w:r>
            <w:r w:rsidRPr="00CC3213">
              <w:rPr>
                <w:rFonts w:ascii="Times New Roman" w:eastAsia="標楷體" w:hAnsi="Times New Roman" w:hint="eastAsia"/>
                <w:color w:val="000000" w:themeColor="text1"/>
              </w:rPr>
              <w:t>其他與性別教育相關的實作，需與老師討論後方可進行。</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三</w:t>
            </w:r>
            <w:r w:rsidRPr="00CC3213">
              <w:rPr>
                <w:rFonts w:ascii="Times New Roman" w:eastAsia="標楷體" w:hAnsi="Times New Roman" w:hint="eastAsia"/>
                <w:color w:val="000000" w:themeColor="text1"/>
              </w:rPr>
              <w:t xml:space="preserve">) </w:t>
            </w:r>
            <w:r w:rsidRPr="00CC3213">
              <w:rPr>
                <w:rFonts w:ascii="Times New Roman" w:eastAsia="標楷體" w:hAnsi="Times New Roman" w:hint="eastAsia"/>
                <w:color w:val="000000" w:themeColor="text1"/>
              </w:rPr>
              <w:t>性別評論</w:t>
            </w: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投書媒體</w:t>
            </w:r>
            <w:r w:rsidRPr="00CC3213">
              <w:rPr>
                <w:rFonts w:ascii="Times New Roman" w:eastAsia="標楷體" w:hAnsi="Times New Roman" w:hint="eastAsia"/>
                <w:color w:val="000000" w:themeColor="text1"/>
              </w:rPr>
              <w:t>)</w:t>
            </w:r>
          </w:p>
          <w:p w:rsidR="008867A4" w:rsidRPr="00CC3213"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性別研究重在實踐，因此也將以此實驗性、行動性作法，鼓勵</w:t>
            </w:r>
            <w:r w:rsidRPr="00CC3213">
              <w:rPr>
                <w:rFonts w:ascii="Times New Roman" w:eastAsia="標楷體" w:hAnsi="Times New Roman" w:hint="eastAsia"/>
                <w:color w:val="000000" w:themeColor="text1"/>
              </w:rPr>
              <w:t>/</w:t>
            </w:r>
            <w:r w:rsidRPr="00CC3213">
              <w:rPr>
                <w:rFonts w:ascii="Times New Roman" w:eastAsia="標楷體" w:hAnsi="Times New Roman" w:hint="eastAsia"/>
                <w:color w:val="000000" w:themeColor="text1"/>
              </w:rPr>
              <w:t>訓練學生</w:t>
            </w:r>
          </w:p>
          <w:p w:rsidR="008867A4" w:rsidRPr="0017412A" w:rsidRDefault="008867A4" w:rsidP="008867A4">
            <w:pPr>
              <w:rPr>
                <w:rFonts w:ascii="Times New Roman" w:eastAsia="標楷體" w:hAnsi="Times New Roman"/>
                <w:color w:val="000000" w:themeColor="text1"/>
              </w:rPr>
            </w:pPr>
            <w:r w:rsidRPr="00CC3213">
              <w:rPr>
                <w:rFonts w:ascii="Times New Roman" w:eastAsia="標楷體" w:hAnsi="Times New Roman" w:hint="eastAsia"/>
                <w:color w:val="000000" w:themeColor="text1"/>
              </w:rPr>
              <w:t>如何運用媒體增加性別實踐的動能。</w:t>
            </w:r>
          </w:p>
        </w:tc>
      </w:tr>
      <w:tr w:rsidR="004828E7" w:rsidRPr="0017412A" w:rsidTr="008867A4">
        <w:tc>
          <w:tcPr>
            <w:tcW w:w="1486" w:type="dxa"/>
          </w:tcPr>
          <w:p w:rsidR="004828E7" w:rsidRPr="004828E7" w:rsidRDefault="004828E7" w:rsidP="004828E7">
            <w:pPr>
              <w:jc w:val="both"/>
              <w:rPr>
                <w:rFonts w:ascii="Times New Roman" w:eastAsia="標楷體" w:hAnsi="Times New Roman"/>
                <w:b/>
                <w:color w:val="000000" w:themeColor="text1"/>
                <w:kern w:val="0"/>
                <w:sz w:val="22"/>
              </w:rPr>
            </w:pPr>
            <w:r w:rsidRPr="004828E7">
              <w:rPr>
                <w:rFonts w:ascii="Times New Roman" w:eastAsia="標楷體" w:hAnsi="Times New Roman"/>
                <w:b/>
                <w:color w:val="000000" w:themeColor="text1"/>
                <w:kern w:val="0"/>
                <w:sz w:val="22"/>
              </w:rPr>
              <w:lastRenderedPageBreak/>
              <w:t>[</w:t>
            </w:r>
            <w:r w:rsidRPr="004828E7">
              <w:rPr>
                <w:rFonts w:ascii="Times New Roman" w:eastAsia="標楷體" w:hAnsi="Times New Roman"/>
                <w:b/>
                <w:color w:val="000000" w:themeColor="text1"/>
                <w:kern w:val="0"/>
                <w:sz w:val="22"/>
              </w:rPr>
              <w:t>備註</w:t>
            </w:r>
            <w:r w:rsidRPr="004828E7">
              <w:rPr>
                <w:rFonts w:ascii="Times New Roman" w:eastAsia="標楷體" w:hAnsi="Times New Roman"/>
                <w:b/>
                <w:color w:val="000000" w:themeColor="text1"/>
                <w:kern w:val="0"/>
                <w:sz w:val="22"/>
              </w:rPr>
              <w:t>]</w:t>
            </w:r>
          </w:p>
        </w:tc>
        <w:tc>
          <w:tcPr>
            <w:tcW w:w="8142" w:type="dxa"/>
            <w:gridSpan w:val="4"/>
          </w:tcPr>
          <w:p w:rsidR="004828E7" w:rsidRPr="004828E7" w:rsidRDefault="004828E7" w:rsidP="004828E7">
            <w:pPr>
              <w:jc w:val="both"/>
              <w:rPr>
                <w:rFonts w:ascii="Times New Roman" w:eastAsia="標楷體" w:hAnsi="Times New Roman"/>
                <w:color w:val="000000" w:themeColor="text1"/>
                <w:kern w:val="0"/>
                <w:sz w:val="22"/>
              </w:rPr>
            </w:pPr>
          </w:p>
        </w:tc>
      </w:tr>
    </w:tbl>
    <w:p w:rsidR="004828E7" w:rsidRPr="0017412A" w:rsidRDefault="004828E7" w:rsidP="00E53055">
      <w:pPr>
        <w:widowControl/>
        <w:rPr>
          <w:rFonts w:ascii="Times New Roman" w:eastAsia="標楷體" w:hAnsi="Times New Roman"/>
          <w:b/>
          <w:color w:val="000000" w:themeColor="text1"/>
        </w:rPr>
      </w:pPr>
    </w:p>
    <w:tbl>
      <w:tblPr>
        <w:tblStyle w:val="a3"/>
        <w:tblW w:w="0" w:type="auto"/>
        <w:tblLook w:val="04A0" w:firstRow="1" w:lastRow="0" w:firstColumn="1" w:lastColumn="0" w:noHBand="0" w:noVBand="1"/>
      </w:tblPr>
      <w:tblGrid>
        <w:gridCol w:w="1485"/>
        <w:gridCol w:w="3103"/>
        <w:gridCol w:w="981"/>
        <w:gridCol w:w="2232"/>
        <w:gridCol w:w="1827"/>
      </w:tblGrid>
      <w:tr w:rsidR="00A72E13" w:rsidRPr="0017412A" w:rsidTr="00A01E1C">
        <w:tc>
          <w:tcPr>
            <w:tcW w:w="1492" w:type="dxa"/>
            <w:shd w:val="clear" w:color="auto" w:fill="EEECE1" w:themeFill="background2"/>
            <w:vAlign w:val="center"/>
          </w:tcPr>
          <w:p w:rsidR="009F4771" w:rsidRPr="0017412A" w:rsidRDefault="0039103F" w:rsidP="0039103F">
            <w:pPr>
              <w:jc w:val="both"/>
              <w:rPr>
                <w:rFonts w:ascii="Times New Roman" w:eastAsia="標楷體" w:hAnsi="Times New Roman"/>
                <w:b/>
                <w:color w:val="000000" w:themeColor="text1"/>
              </w:rPr>
            </w:pPr>
            <w:r w:rsidRPr="0017412A">
              <w:rPr>
                <w:rFonts w:ascii="Times New Roman" w:eastAsia="標楷體" w:hAnsi="Times New Roman"/>
                <w:color w:val="000000" w:themeColor="text1"/>
                <w:kern w:val="0"/>
                <w:sz w:val="22"/>
              </w:rPr>
              <w:t>900002001</w:t>
            </w:r>
          </w:p>
        </w:tc>
        <w:tc>
          <w:tcPr>
            <w:tcW w:w="3152" w:type="dxa"/>
            <w:shd w:val="clear" w:color="auto" w:fill="EEECE1" w:themeFill="background2"/>
            <w:vAlign w:val="bottom"/>
          </w:tcPr>
          <w:p w:rsidR="009F4771" w:rsidRPr="0017412A" w:rsidRDefault="00B459E8" w:rsidP="00E53055">
            <w:pPr>
              <w:rPr>
                <w:rFonts w:ascii="Times New Roman" w:eastAsia="標楷體" w:hAnsi="Times New Roman"/>
                <w:b/>
                <w:color w:val="000000" w:themeColor="text1"/>
              </w:rPr>
            </w:pPr>
            <w:hyperlink r:id="rId16" w:tgtFrame="_blank" w:history="1">
              <w:r w:rsidR="00567695" w:rsidRPr="0017412A">
                <w:rPr>
                  <w:rFonts w:ascii="Times New Roman" w:eastAsia="標楷體" w:hAnsi="Times New Roman"/>
                  <w:b/>
                  <w:color w:val="000000" w:themeColor="text1"/>
                </w:rPr>
                <w:t>教育研究專題討論（一）</w:t>
              </w:r>
            </w:hyperlink>
          </w:p>
        </w:tc>
        <w:tc>
          <w:tcPr>
            <w:tcW w:w="993" w:type="dxa"/>
          </w:tcPr>
          <w:p w:rsidR="009F4771" w:rsidRPr="0017412A" w:rsidRDefault="00567695"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0</w:t>
            </w:r>
            <w:r w:rsidR="009F4771" w:rsidRPr="0017412A">
              <w:rPr>
                <w:rFonts w:ascii="Times New Roman" w:eastAsia="標楷體" w:hAnsi="Times New Roman"/>
                <w:color w:val="000000" w:themeColor="text1"/>
                <w:szCs w:val="24"/>
              </w:rPr>
              <w:t>學分</w:t>
            </w:r>
          </w:p>
        </w:tc>
        <w:tc>
          <w:tcPr>
            <w:tcW w:w="2272" w:type="dxa"/>
          </w:tcPr>
          <w:p w:rsidR="009F4771" w:rsidRPr="0017412A" w:rsidRDefault="00567695"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教育學院</w:t>
            </w:r>
            <w:r w:rsidR="009F4771" w:rsidRPr="0017412A">
              <w:rPr>
                <w:rFonts w:ascii="Times New Roman" w:eastAsia="標楷體" w:hAnsi="Times New Roman"/>
                <w:color w:val="000000" w:themeColor="text1"/>
                <w:szCs w:val="24"/>
              </w:rPr>
              <w:t>碩士生</w:t>
            </w:r>
          </w:p>
        </w:tc>
        <w:tc>
          <w:tcPr>
            <w:tcW w:w="1858" w:type="dxa"/>
          </w:tcPr>
          <w:p w:rsidR="009F4771" w:rsidRPr="0017412A" w:rsidRDefault="009F4771"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A01E1C">
        <w:tc>
          <w:tcPr>
            <w:tcW w:w="1492" w:type="dxa"/>
          </w:tcPr>
          <w:p w:rsidR="00B17680" w:rsidRPr="0017412A" w:rsidRDefault="00B17680"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275" w:type="dxa"/>
            <w:gridSpan w:val="4"/>
          </w:tcPr>
          <w:p w:rsidR="00B17680" w:rsidRPr="0017412A" w:rsidRDefault="007A4F7F" w:rsidP="007A4F7F">
            <w:pPr>
              <w:rPr>
                <w:rFonts w:ascii="Times New Roman" w:eastAsia="標楷體" w:hAnsi="Times New Roman"/>
                <w:color w:val="000000" w:themeColor="text1"/>
              </w:rPr>
            </w:pPr>
            <w:r w:rsidRPr="007A4F7F">
              <w:rPr>
                <w:rFonts w:ascii="Times New Roman" w:eastAsia="標楷體" w:hAnsi="Times New Roman"/>
                <w:color w:val="000000" w:themeColor="text1"/>
              </w:rPr>
              <w:t>與</w:t>
            </w:r>
            <w:r w:rsidR="00CD586C">
              <w:rPr>
                <w:rFonts w:ascii="Times New Roman" w:eastAsia="標楷體" w:hAnsi="Times New Roman" w:hint="eastAsia"/>
                <w:color w:val="000000" w:themeColor="text1"/>
              </w:rPr>
              <w:t>教育領域</w:t>
            </w:r>
            <w:r w:rsidRPr="007A4F7F">
              <w:rPr>
                <w:rFonts w:ascii="Times New Roman" w:eastAsia="標楷體" w:hAnsi="Times New Roman"/>
                <w:color w:val="000000" w:themeColor="text1"/>
              </w:rPr>
              <w:t>大師對話</w:t>
            </w:r>
            <w:r>
              <w:rPr>
                <w:rFonts w:ascii="Times New Roman" w:eastAsia="標楷體" w:hAnsi="Times New Roman" w:hint="eastAsia"/>
                <w:color w:val="000000" w:themeColor="text1"/>
              </w:rPr>
              <w:t>，</w:t>
            </w:r>
            <w:r w:rsidR="00B17680" w:rsidRPr="007A4F7F">
              <w:rPr>
                <w:rFonts w:ascii="Times New Roman" w:eastAsia="標楷體" w:hAnsi="Times New Roman"/>
                <w:color w:val="000000" w:themeColor="text1"/>
              </w:rPr>
              <w:t>探究有關教育重要議題</w:t>
            </w:r>
            <w:r w:rsidR="00B17680" w:rsidRPr="007A4F7F">
              <w:rPr>
                <w:rFonts w:ascii="Times New Roman" w:eastAsia="標楷體" w:hAnsi="Times New Roman"/>
                <w:color w:val="000000" w:themeColor="text1"/>
              </w:rPr>
              <w:t> </w:t>
            </w:r>
          </w:p>
        </w:tc>
      </w:tr>
      <w:tr w:rsidR="00A72E13" w:rsidRPr="0017412A" w:rsidTr="00A01E1C">
        <w:tc>
          <w:tcPr>
            <w:tcW w:w="1492" w:type="dxa"/>
          </w:tcPr>
          <w:p w:rsidR="00B17680" w:rsidRPr="0017412A" w:rsidRDefault="00B17680"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275" w:type="dxa"/>
            <w:gridSpan w:val="4"/>
          </w:tcPr>
          <w:p w:rsidR="00B17680" w:rsidRPr="0017412A" w:rsidRDefault="00B17680" w:rsidP="00A070BA">
            <w:pPr>
              <w:rPr>
                <w:rFonts w:ascii="Times New Roman" w:eastAsia="標楷體" w:hAnsi="Times New Roman"/>
                <w:color w:val="000000" w:themeColor="text1"/>
              </w:rPr>
            </w:pPr>
            <w:r w:rsidRPr="0017412A">
              <w:rPr>
                <w:rFonts w:ascii="Times New Roman" w:eastAsia="標楷體" w:hAnsi="Times New Roman"/>
                <w:color w:val="000000" w:themeColor="text1"/>
              </w:rPr>
              <w:t>每月邀請教育各領域大師，針對當前重要教</w:t>
            </w:r>
            <w:r w:rsidR="00CD586C">
              <w:rPr>
                <w:rFonts w:ascii="Times New Roman" w:eastAsia="標楷體" w:hAnsi="Times New Roman"/>
                <w:color w:val="000000" w:themeColor="text1"/>
              </w:rPr>
              <w:t>育議題進行探究與討論，依教育行政、教育政策、教育心理與輔導、幼</w:t>
            </w:r>
            <w:r w:rsidR="00CD586C">
              <w:rPr>
                <w:rFonts w:ascii="Times New Roman" w:eastAsia="標楷體" w:hAnsi="Times New Roman" w:hint="eastAsia"/>
                <w:color w:val="000000" w:themeColor="text1"/>
              </w:rPr>
              <w:t>兒</w:t>
            </w:r>
            <w:r w:rsidRPr="0017412A">
              <w:rPr>
                <w:rFonts w:ascii="Times New Roman" w:eastAsia="標楷體" w:hAnsi="Times New Roman"/>
                <w:color w:val="000000" w:themeColor="text1"/>
              </w:rPr>
              <w:t>教育、教育實務等相關教育議題分別進行探究討論，出席並發言討論。</w:t>
            </w:r>
          </w:p>
        </w:tc>
      </w:tr>
      <w:tr w:rsidR="00A72E13" w:rsidRPr="0017412A" w:rsidTr="00A01E1C">
        <w:tc>
          <w:tcPr>
            <w:tcW w:w="1492" w:type="dxa"/>
          </w:tcPr>
          <w:p w:rsidR="00B17680" w:rsidRPr="0017412A" w:rsidRDefault="00B17680"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275" w:type="dxa"/>
            <w:gridSpan w:val="4"/>
          </w:tcPr>
          <w:p w:rsidR="00B17680" w:rsidRPr="0017412A" w:rsidRDefault="00B17680" w:rsidP="00E53055">
            <w:pPr>
              <w:rPr>
                <w:rFonts w:ascii="Times New Roman" w:eastAsia="標楷體" w:hAnsi="Times New Roman"/>
                <w:color w:val="000000" w:themeColor="text1"/>
                <w:szCs w:val="24"/>
              </w:rPr>
            </w:pPr>
          </w:p>
        </w:tc>
      </w:tr>
    </w:tbl>
    <w:p w:rsidR="00D114AD" w:rsidRPr="0017412A" w:rsidRDefault="00D114AD" w:rsidP="00E53055">
      <w:pPr>
        <w:rPr>
          <w:rFonts w:ascii="Times New Roman" w:eastAsia="標楷體" w:hAnsi="Times New Roman"/>
          <w:color w:val="000000" w:themeColor="text1"/>
        </w:rPr>
      </w:pPr>
    </w:p>
    <w:tbl>
      <w:tblPr>
        <w:tblStyle w:val="a3"/>
        <w:tblW w:w="0" w:type="auto"/>
        <w:tblLook w:val="04A0" w:firstRow="1" w:lastRow="0" w:firstColumn="1" w:lastColumn="0" w:noHBand="0" w:noVBand="1"/>
      </w:tblPr>
      <w:tblGrid>
        <w:gridCol w:w="1488"/>
        <w:gridCol w:w="2953"/>
        <w:gridCol w:w="1118"/>
        <w:gridCol w:w="2222"/>
        <w:gridCol w:w="1847"/>
      </w:tblGrid>
      <w:tr w:rsidR="00A72E13" w:rsidRPr="0017412A" w:rsidTr="00532EAA">
        <w:tc>
          <w:tcPr>
            <w:tcW w:w="1488" w:type="dxa"/>
            <w:shd w:val="clear" w:color="auto" w:fill="EEECE1" w:themeFill="background2"/>
            <w:vAlign w:val="center"/>
          </w:tcPr>
          <w:p w:rsidR="00643EB3" w:rsidRPr="0017412A" w:rsidRDefault="0039103F" w:rsidP="0039103F">
            <w:pPr>
              <w:jc w:val="both"/>
              <w:rPr>
                <w:rFonts w:ascii="Times New Roman" w:eastAsia="標楷體" w:hAnsi="Times New Roman"/>
                <w:b/>
                <w:color w:val="000000" w:themeColor="text1"/>
              </w:rPr>
            </w:pPr>
            <w:r w:rsidRPr="0017412A">
              <w:rPr>
                <w:rFonts w:ascii="Times New Roman" w:eastAsia="標楷體" w:hAnsi="Times New Roman"/>
                <w:color w:val="000000" w:themeColor="text1"/>
                <w:sz w:val="22"/>
              </w:rPr>
              <w:t>900004001</w:t>
            </w:r>
          </w:p>
        </w:tc>
        <w:tc>
          <w:tcPr>
            <w:tcW w:w="2953" w:type="dxa"/>
            <w:shd w:val="clear" w:color="auto" w:fill="EEECE1" w:themeFill="background2"/>
            <w:vAlign w:val="bottom"/>
          </w:tcPr>
          <w:p w:rsidR="00643EB3" w:rsidRPr="0017412A" w:rsidRDefault="00643EB3" w:rsidP="00E53055">
            <w:pPr>
              <w:rPr>
                <w:rFonts w:ascii="Times New Roman" w:eastAsia="標楷體" w:hAnsi="Times New Roman"/>
                <w:b/>
                <w:color w:val="000000" w:themeColor="text1"/>
              </w:rPr>
            </w:pPr>
            <w:r w:rsidRPr="0017412A">
              <w:rPr>
                <w:rFonts w:ascii="Times New Roman" w:eastAsia="標楷體" w:hAnsi="Times New Roman"/>
                <w:b/>
                <w:color w:val="000000" w:themeColor="text1"/>
              </w:rPr>
              <w:t>教育研究專題討論</w:t>
            </w:r>
            <w:r w:rsidRPr="0017412A">
              <w:rPr>
                <w:rFonts w:ascii="Times New Roman" w:eastAsia="標楷體" w:hAnsi="Times New Roman"/>
                <w:b/>
                <w:color w:val="000000" w:themeColor="text1"/>
              </w:rPr>
              <w:t>(</w:t>
            </w:r>
            <w:r w:rsidRPr="0017412A">
              <w:rPr>
                <w:rFonts w:ascii="Times New Roman" w:eastAsia="標楷體" w:hAnsi="Times New Roman"/>
                <w:b/>
                <w:color w:val="000000" w:themeColor="text1"/>
              </w:rPr>
              <w:t>二</w:t>
            </w:r>
            <w:r w:rsidRPr="0017412A">
              <w:rPr>
                <w:rFonts w:ascii="Times New Roman" w:eastAsia="標楷體" w:hAnsi="Times New Roman"/>
                <w:b/>
                <w:color w:val="000000" w:themeColor="text1"/>
              </w:rPr>
              <w:t>)</w:t>
            </w:r>
          </w:p>
        </w:tc>
        <w:tc>
          <w:tcPr>
            <w:tcW w:w="1118" w:type="dxa"/>
          </w:tcPr>
          <w:p w:rsidR="00643EB3" w:rsidRPr="0017412A" w:rsidRDefault="00643EB3"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0</w:t>
            </w:r>
            <w:r w:rsidRPr="0017412A">
              <w:rPr>
                <w:rFonts w:ascii="Times New Roman" w:eastAsia="標楷體" w:hAnsi="Times New Roman"/>
                <w:color w:val="000000" w:themeColor="text1"/>
                <w:szCs w:val="24"/>
              </w:rPr>
              <w:t>學分</w:t>
            </w:r>
          </w:p>
        </w:tc>
        <w:tc>
          <w:tcPr>
            <w:tcW w:w="2222" w:type="dxa"/>
          </w:tcPr>
          <w:p w:rsidR="00643EB3" w:rsidRPr="0017412A" w:rsidRDefault="00643EB3"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教育學院碩士生</w:t>
            </w:r>
          </w:p>
        </w:tc>
        <w:tc>
          <w:tcPr>
            <w:tcW w:w="1847" w:type="dxa"/>
          </w:tcPr>
          <w:p w:rsidR="00643EB3" w:rsidRPr="0017412A" w:rsidRDefault="00643EB3" w:rsidP="00E53055">
            <w:pP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3</w:t>
            </w:r>
            <w:r w:rsidRPr="0017412A">
              <w:rPr>
                <w:rFonts w:ascii="Times New Roman" w:eastAsia="標楷體" w:hAnsi="Times New Roman"/>
                <w:color w:val="000000" w:themeColor="text1"/>
                <w:szCs w:val="24"/>
              </w:rPr>
              <w:t>小時</w:t>
            </w:r>
          </w:p>
        </w:tc>
      </w:tr>
      <w:tr w:rsidR="00A72E13" w:rsidRPr="0017412A" w:rsidTr="00532EAA">
        <w:tc>
          <w:tcPr>
            <w:tcW w:w="1488" w:type="dxa"/>
          </w:tcPr>
          <w:p w:rsidR="00B17680" w:rsidRPr="0017412A" w:rsidRDefault="00B17680"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課程簡述</w:t>
            </w: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課程目標</w:t>
            </w:r>
            <w:r w:rsidRPr="0017412A">
              <w:rPr>
                <w:rFonts w:ascii="Times New Roman" w:eastAsia="標楷體" w:hAnsi="Times New Roman"/>
                <w:b/>
                <w:color w:val="000000" w:themeColor="text1"/>
                <w:szCs w:val="24"/>
              </w:rPr>
              <w:t>]</w:t>
            </w:r>
          </w:p>
        </w:tc>
        <w:tc>
          <w:tcPr>
            <w:tcW w:w="8140" w:type="dxa"/>
            <w:gridSpan w:val="4"/>
          </w:tcPr>
          <w:p w:rsidR="00B17680" w:rsidRPr="00CD586C" w:rsidRDefault="00CD586C" w:rsidP="00CD586C">
            <w:pPr>
              <w:rPr>
                <w:rFonts w:ascii="Times New Roman" w:eastAsia="標楷體" w:hAnsi="Times New Roman"/>
                <w:color w:val="000000" w:themeColor="text1"/>
              </w:rPr>
            </w:pPr>
            <w:r w:rsidRPr="00CD586C">
              <w:rPr>
                <w:rFonts w:ascii="Times New Roman" w:eastAsia="標楷體" w:hAnsi="Times New Roman"/>
                <w:color w:val="000000" w:themeColor="text1"/>
              </w:rPr>
              <w:t>與</w:t>
            </w:r>
            <w:r>
              <w:rPr>
                <w:rFonts w:ascii="Times New Roman" w:eastAsia="標楷體" w:hAnsi="Times New Roman" w:hint="eastAsia"/>
                <w:color w:val="000000" w:themeColor="text1"/>
              </w:rPr>
              <w:t>教育</w:t>
            </w:r>
            <w:r w:rsidRPr="00CD586C">
              <w:rPr>
                <w:rFonts w:ascii="Times New Roman" w:eastAsia="標楷體" w:hAnsi="Times New Roman"/>
                <w:color w:val="000000" w:themeColor="text1"/>
              </w:rPr>
              <w:t>大師對話</w:t>
            </w:r>
            <w:r w:rsidRPr="00CD586C">
              <w:rPr>
                <w:rFonts w:ascii="Times New Roman" w:eastAsia="標楷體" w:hAnsi="Times New Roman" w:hint="eastAsia"/>
                <w:color w:val="000000" w:themeColor="text1"/>
              </w:rPr>
              <w:t>，</w:t>
            </w:r>
            <w:r w:rsidRPr="00CD586C">
              <w:rPr>
                <w:rFonts w:ascii="Times New Roman" w:eastAsia="標楷體" w:hAnsi="Times New Roman"/>
                <w:color w:val="000000" w:themeColor="text1"/>
              </w:rPr>
              <w:t>探究有關教育重要議題</w:t>
            </w:r>
            <w:r w:rsidRPr="00CD586C">
              <w:rPr>
                <w:rFonts w:ascii="Times New Roman" w:eastAsia="標楷體" w:hAnsi="Times New Roman"/>
                <w:color w:val="000000" w:themeColor="text1"/>
              </w:rPr>
              <w:t> </w:t>
            </w:r>
          </w:p>
        </w:tc>
      </w:tr>
      <w:tr w:rsidR="00A72E13" w:rsidRPr="0017412A" w:rsidTr="00532EAA">
        <w:tc>
          <w:tcPr>
            <w:tcW w:w="1488" w:type="dxa"/>
          </w:tcPr>
          <w:p w:rsidR="00B17680" w:rsidRPr="0017412A" w:rsidRDefault="00B17680"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上課內容</w:t>
            </w:r>
            <w:r w:rsidRPr="0017412A">
              <w:rPr>
                <w:rFonts w:ascii="Times New Roman" w:eastAsia="標楷體" w:hAnsi="Times New Roman"/>
                <w:b/>
                <w:color w:val="000000" w:themeColor="text1"/>
                <w:szCs w:val="24"/>
              </w:rPr>
              <w:t>]</w:t>
            </w:r>
          </w:p>
        </w:tc>
        <w:tc>
          <w:tcPr>
            <w:tcW w:w="8140" w:type="dxa"/>
            <w:gridSpan w:val="4"/>
          </w:tcPr>
          <w:p w:rsidR="00B17680" w:rsidRPr="0017412A" w:rsidRDefault="00B17680" w:rsidP="00A070BA">
            <w:pPr>
              <w:rPr>
                <w:rFonts w:ascii="Times New Roman" w:eastAsia="標楷體" w:hAnsi="Times New Roman"/>
                <w:color w:val="000000" w:themeColor="text1"/>
              </w:rPr>
            </w:pPr>
            <w:r w:rsidRPr="0017412A">
              <w:rPr>
                <w:rFonts w:ascii="Times New Roman" w:eastAsia="標楷體" w:hAnsi="Times New Roman"/>
                <w:color w:val="000000" w:themeColor="text1"/>
              </w:rPr>
              <w:t>每月邀請教育各領域大師，針對當前重要教</w:t>
            </w:r>
            <w:r w:rsidR="00CD586C">
              <w:rPr>
                <w:rFonts w:ascii="Times New Roman" w:eastAsia="標楷體" w:hAnsi="Times New Roman"/>
                <w:color w:val="000000" w:themeColor="text1"/>
              </w:rPr>
              <w:t>育議題進行探究與討論，依教育行政、教育政策、教育心理與輔導、幼</w:t>
            </w:r>
            <w:r w:rsidR="00CD586C">
              <w:rPr>
                <w:rFonts w:ascii="Times New Roman" w:eastAsia="標楷體" w:hAnsi="Times New Roman" w:hint="eastAsia"/>
                <w:color w:val="000000" w:themeColor="text1"/>
              </w:rPr>
              <w:t>兒</w:t>
            </w:r>
            <w:r w:rsidRPr="0017412A">
              <w:rPr>
                <w:rFonts w:ascii="Times New Roman" w:eastAsia="標楷體" w:hAnsi="Times New Roman"/>
                <w:color w:val="000000" w:themeColor="text1"/>
              </w:rPr>
              <w:t>教育、教育實務等相關教育議題分別進行探究討論，出席並發言討論。</w:t>
            </w:r>
          </w:p>
        </w:tc>
      </w:tr>
      <w:tr w:rsidR="00A72E13" w:rsidRPr="0017412A" w:rsidTr="00532EAA">
        <w:tc>
          <w:tcPr>
            <w:tcW w:w="1488" w:type="dxa"/>
          </w:tcPr>
          <w:p w:rsidR="00B17680" w:rsidRPr="0017412A" w:rsidRDefault="00B17680" w:rsidP="00E53055">
            <w:pPr>
              <w:rPr>
                <w:rFonts w:ascii="Times New Roman" w:eastAsia="標楷體" w:hAnsi="Times New Roman"/>
                <w:b/>
                <w:color w:val="000000" w:themeColor="text1"/>
                <w:szCs w:val="24"/>
              </w:rPr>
            </w:pPr>
            <w:r w:rsidRPr="0017412A">
              <w:rPr>
                <w:rFonts w:ascii="Times New Roman" w:eastAsia="標楷體" w:hAnsi="Times New Roman"/>
                <w:b/>
                <w:color w:val="000000" w:themeColor="text1"/>
                <w:szCs w:val="24"/>
              </w:rPr>
              <w:t>[</w:t>
            </w:r>
            <w:r w:rsidRPr="0017412A">
              <w:rPr>
                <w:rFonts w:ascii="Times New Roman" w:eastAsia="標楷體" w:hAnsi="Times New Roman"/>
                <w:b/>
                <w:color w:val="000000" w:themeColor="text1"/>
                <w:szCs w:val="24"/>
              </w:rPr>
              <w:t>備註</w:t>
            </w:r>
            <w:r w:rsidRPr="0017412A">
              <w:rPr>
                <w:rFonts w:ascii="Times New Roman" w:eastAsia="標楷體" w:hAnsi="Times New Roman"/>
                <w:b/>
                <w:color w:val="000000" w:themeColor="text1"/>
                <w:szCs w:val="24"/>
              </w:rPr>
              <w:t>]</w:t>
            </w:r>
          </w:p>
        </w:tc>
        <w:tc>
          <w:tcPr>
            <w:tcW w:w="8140" w:type="dxa"/>
            <w:gridSpan w:val="4"/>
          </w:tcPr>
          <w:p w:rsidR="00B17680" w:rsidRPr="0017412A" w:rsidRDefault="00B17680" w:rsidP="00E53055">
            <w:pPr>
              <w:rPr>
                <w:rFonts w:ascii="Times New Roman" w:eastAsia="標楷體" w:hAnsi="Times New Roman"/>
                <w:color w:val="000000" w:themeColor="text1"/>
                <w:szCs w:val="24"/>
              </w:rPr>
            </w:pPr>
          </w:p>
        </w:tc>
      </w:tr>
    </w:tbl>
    <w:p w:rsidR="00F34008" w:rsidRDefault="00F34008" w:rsidP="00263B77">
      <w:pPr>
        <w:spacing w:beforeLines="50" w:before="180" w:afterLines="50" w:after="180"/>
        <w:outlineLvl w:val="0"/>
        <w:rPr>
          <w:rFonts w:ascii="Times New Roman" w:eastAsia="標楷體" w:hAnsi="Times New Roman"/>
          <w:b/>
          <w:color w:val="000000" w:themeColor="text1"/>
          <w:sz w:val="28"/>
        </w:rPr>
      </w:pPr>
    </w:p>
    <w:p w:rsidR="00532EAA" w:rsidRDefault="00532EAA" w:rsidP="00263B77">
      <w:pPr>
        <w:spacing w:beforeLines="50" w:before="180" w:afterLines="50" w:after="180"/>
        <w:outlineLvl w:val="0"/>
        <w:rPr>
          <w:rFonts w:ascii="Times New Roman" w:eastAsia="標楷體" w:hAnsi="Times New Roman"/>
          <w:b/>
          <w:color w:val="000000" w:themeColor="text1"/>
          <w:sz w:val="28"/>
        </w:rPr>
      </w:pPr>
    </w:p>
    <w:p w:rsidR="00532EAA" w:rsidRDefault="00532EAA" w:rsidP="00263B77">
      <w:pPr>
        <w:spacing w:beforeLines="50" w:before="180" w:afterLines="50" w:after="180"/>
        <w:outlineLvl w:val="0"/>
        <w:rPr>
          <w:rFonts w:ascii="Times New Roman" w:eastAsia="標楷體" w:hAnsi="Times New Roman"/>
          <w:b/>
          <w:color w:val="000000" w:themeColor="text1"/>
          <w:sz w:val="28"/>
        </w:rPr>
      </w:pPr>
    </w:p>
    <w:p w:rsidR="00532EAA" w:rsidRDefault="00532EAA" w:rsidP="00263B77">
      <w:pPr>
        <w:spacing w:beforeLines="50" w:before="180" w:afterLines="50" w:after="180"/>
        <w:outlineLvl w:val="0"/>
        <w:rPr>
          <w:rFonts w:ascii="Times New Roman" w:eastAsia="標楷體" w:hAnsi="Times New Roman"/>
          <w:b/>
          <w:color w:val="000000" w:themeColor="text1"/>
          <w:sz w:val="28"/>
        </w:rPr>
      </w:pPr>
    </w:p>
    <w:p w:rsidR="00532EAA" w:rsidRDefault="00532EAA" w:rsidP="00263B77">
      <w:pPr>
        <w:spacing w:beforeLines="50" w:before="180" w:afterLines="50" w:after="180"/>
        <w:outlineLvl w:val="0"/>
        <w:rPr>
          <w:rFonts w:ascii="Times New Roman" w:eastAsia="標楷體" w:hAnsi="Times New Roman"/>
          <w:b/>
          <w:color w:val="000000" w:themeColor="text1"/>
          <w:sz w:val="28"/>
        </w:rPr>
      </w:pPr>
    </w:p>
    <w:p w:rsidR="00532EAA" w:rsidRDefault="00532EAA" w:rsidP="00263B77">
      <w:pPr>
        <w:spacing w:beforeLines="50" w:before="180" w:afterLines="50" w:after="180"/>
        <w:outlineLvl w:val="0"/>
        <w:rPr>
          <w:rFonts w:ascii="Times New Roman" w:eastAsia="標楷體" w:hAnsi="Times New Roman"/>
          <w:b/>
          <w:color w:val="000000" w:themeColor="text1"/>
          <w:sz w:val="28"/>
        </w:rPr>
      </w:pPr>
    </w:p>
    <w:p w:rsidR="00532EAA" w:rsidRPr="00263B77" w:rsidRDefault="00532EAA" w:rsidP="00263B77">
      <w:pPr>
        <w:spacing w:beforeLines="50" w:before="180" w:afterLines="50" w:after="180"/>
        <w:outlineLvl w:val="0"/>
        <w:rPr>
          <w:rFonts w:ascii="Times New Roman" w:eastAsia="標楷體" w:hAnsi="Times New Roman"/>
          <w:b/>
          <w:color w:val="000000" w:themeColor="text1"/>
          <w:sz w:val="28"/>
        </w:rPr>
        <w:sectPr w:rsidR="00532EAA" w:rsidRPr="00263B77" w:rsidSect="00E53055">
          <w:type w:val="nextColumn"/>
          <w:pgSz w:w="11906" w:h="16838"/>
          <w:pgMar w:top="1134" w:right="1134" w:bottom="1134" w:left="1134" w:header="851" w:footer="992" w:gutter="0"/>
          <w:cols w:space="425"/>
          <w:docGrid w:type="lines" w:linePitch="360"/>
        </w:sectPr>
      </w:pPr>
    </w:p>
    <w:p w:rsidR="001F0780" w:rsidRPr="00263B77" w:rsidRDefault="001F0780" w:rsidP="00263B77">
      <w:pPr>
        <w:pStyle w:val="a4"/>
        <w:numPr>
          <w:ilvl w:val="0"/>
          <w:numId w:val="1"/>
        </w:numPr>
        <w:spacing w:beforeLines="50" w:before="180" w:afterLines="50" w:after="180"/>
        <w:ind w:leftChars="0"/>
        <w:outlineLvl w:val="0"/>
        <w:rPr>
          <w:rFonts w:ascii="Times New Roman" w:eastAsia="標楷體" w:hAnsi="Times New Roman"/>
          <w:b/>
          <w:color w:val="000000" w:themeColor="text1"/>
          <w:sz w:val="28"/>
        </w:rPr>
      </w:pPr>
      <w:bookmarkStart w:id="7" w:name="_Toc484003567"/>
      <w:r w:rsidRPr="00263B77">
        <w:rPr>
          <w:rFonts w:ascii="Times New Roman" w:eastAsia="標楷體" w:hAnsi="Times New Roman"/>
          <w:b/>
          <w:color w:val="000000" w:themeColor="text1"/>
          <w:sz w:val="28"/>
        </w:rPr>
        <w:lastRenderedPageBreak/>
        <w:t>課程檢核表</w:t>
      </w:r>
      <w:bookmarkEnd w:id="7"/>
    </w:p>
    <w:tbl>
      <w:tblPr>
        <w:tblStyle w:val="a3"/>
        <w:tblW w:w="0" w:type="auto"/>
        <w:tblLook w:val="04A0" w:firstRow="1" w:lastRow="0" w:firstColumn="1" w:lastColumn="0" w:noHBand="0" w:noVBand="1"/>
      </w:tblPr>
      <w:tblGrid>
        <w:gridCol w:w="2236"/>
        <w:gridCol w:w="698"/>
        <w:gridCol w:w="774"/>
        <w:gridCol w:w="698"/>
        <w:gridCol w:w="2983"/>
        <w:gridCol w:w="778"/>
        <w:gridCol w:w="816"/>
        <w:gridCol w:w="645"/>
      </w:tblGrid>
      <w:tr w:rsidR="00A72E13" w:rsidRPr="0017412A" w:rsidTr="00C47503">
        <w:trPr>
          <w:trHeight w:val="2055"/>
        </w:trPr>
        <w:tc>
          <w:tcPr>
            <w:tcW w:w="10682" w:type="dxa"/>
            <w:gridSpan w:val="8"/>
          </w:tcPr>
          <w:p w:rsidR="001F0780" w:rsidRPr="0017412A" w:rsidRDefault="001F0780" w:rsidP="00E53055">
            <w:pPr>
              <w:pStyle w:val="a4"/>
              <w:ind w:leftChars="0"/>
              <w:jc w:val="center"/>
              <w:rPr>
                <w:rFonts w:ascii="Times New Roman" w:eastAsia="標楷體" w:hAnsi="Times New Roman" w:cs="Times New Roman"/>
                <w:b/>
                <w:color w:val="000000" w:themeColor="text1"/>
                <w:kern w:val="0"/>
                <w:sz w:val="28"/>
                <w:szCs w:val="24"/>
              </w:rPr>
            </w:pPr>
            <w:r w:rsidRPr="0017412A">
              <w:rPr>
                <w:rFonts w:ascii="Times New Roman" w:eastAsia="標楷體" w:hAnsi="Times New Roman" w:cs="Times New Roman"/>
                <w:b/>
                <w:color w:val="000000" w:themeColor="text1"/>
                <w:kern w:val="0"/>
                <w:sz w:val="28"/>
                <w:szCs w:val="24"/>
              </w:rPr>
              <w:t>國立政治大學</w:t>
            </w:r>
            <w:r w:rsidRPr="0017412A">
              <w:rPr>
                <w:rFonts w:ascii="Times New Roman" w:eastAsia="標楷體" w:hAnsi="Times New Roman" w:cs="Times New Roman"/>
                <w:b/>
                <w:color w:val="000000" w:themeColor="text1"/>
                <w:kern w:val="0"/>
                <w:sz w:val="28"/>
                <w:szCs w:val="24"/>
              </w:rPr>
              <w:t xml:space="preserve"> </w:t>
            </w:r>
            <w:r w:rsidRPr="0017412A">
              <w:rPr>
                <w:rFonts w:ascii="Times New Roman" w:eastAsia="標楷體" w:hAnsi="Times New Roman" w:cs="Times New Roman"/>
                <w:b/>
                <w:color w:val="000000" w:themeColor="text1"/>
                <w:kern w:val="0"/>
                <w:sz w:val="28"/>
                <w:szCs w:val="24"/>
              </w:rPr>
              <w:t>教育學院</w:t>
            </w:r>
          </w:p>
          <w:p w:rsidR="001F0780" w:rsidRPr="0017412A" w:rsidRDefault="001F0780" w:rsidP="00E53055">
            <w:pPr>
              <w:pStyle w:val="a4"/>
              <w:ind w:leftChars="0"/>
              <w:jc w:val="center"/>
              <w:rPr>
                <w:rFonts w:ascii="Times New Roman" w:eastAsia="標楷體" w:hAnsi="Times New Roman" w:cs="Times New Roman"/>
                <w:b/>
                <w:color w:val="000000" w:themeColor="text1"/>
                <w:kern w:val="0"/>
                <w:sz w:val="28"/>
                <w:szCs w:val="24"/>
              </w:rPr>
            </w:pPr>
            <w:r w:rsidRPr="0017412A">
              <w:rPr>
                <w:rFonts w:ascii="Times New Roman" w:eastAsia="標楷體" w:hAnsi="Times New Roman" w:cs="Times New Roman"/>
                <w:b/>
                <w:color w:val="000000" w:themeColor="text1"/>
                <w:kern w:val="0"/>
                <w:sz w:val="28"/>
                <w:szCs w:val="24"/>
              </w:rPr>
              <w:t>幼兒教育研究所</w:t>
            </w:r>
          </w:p>
          <w:p w:rsidR="001F0780" w:rsidRPr="0017412A" w:rsidRDefault="001F0780" w:rsidP="00E53055">
            <w:pPr>
              <w:pStyle w:val="a4"/>
              <w:ind w:leftChars="0" w:left="0"/>
              <w:rPr>
                <w:rFonts w:ascii="Times New Roman" w:eastAsia="標楷體" w:hAnsi="Times New Roman" w:cs="Times New Roman"/>
                <w:b/>
                <w:color w:val="000000" w:themeColor="text1"/>
                <w:kern w:val="0"/>
                <w:sz w:val="28"/>
                <w:szCs w:val="24"/>
              </w:rPr>
            </w:pPr>
            <w:r w:rsidRPr="0017412A">
              <w:rPr>
                <w:rFonts w:ascii="Times New Roman" w:eastAsia="標楷體" w:hAnsi="Times New Roman" w:cs="Times New Roman"/>
                <w:color w:val="000000" w:themeColor="text1"/>
                <w:kern w:val="0"/>
                <w:szCs w:val="24"/>
              </w:rPr>
              <w:t>姓名：</w:t>
            </w:r>
            <w:r w:rsidRPr="0017412A">
              <w:rPr>
                <w:rFonts w:ascii="Times New Roman" w:eastAsia="標楷體" w:hAnsi="Times New Roman" w:cs="Times New Roman"/>
                <w:color w:val="000000" w:themeColor="text1"/>
                <w:kern w:val="0"/>
                <w:szCs w:val="24"/>
                <w:u w:val="single"/>
              </w:rPr>
              <w:t>_________________</w:t>
            </w:r>
          </w:p>
          <w:p w:rsidR="001F0780" w:rsidRPr="0017412A" w:rsidRDefault="001F0780" w:rsidP="00E53055">
            <w:pPr>
              <w:pStyle w:val="a4"/>
              <w:ind w:leftChars="0" w:left="0"/>
              <w:rPr>
                <w:rFonts w:ascii="Times New Roman" w:eastAsia="標楷體" w:hAnsi="Times New Roman" w:cs="Times New Roman"/>
                <w:color w:val="000000" w:themeColor="text1"/>
                <w:kern w:val="0"/>
                <w:szCs w:val="24"/>
                <w:u w:val="single"/>
              </w:rPr>
            </w:pPr>
            <w:r w:rsidRPr="0017412A">
              <w:rPr>
                <w:rFonts w:ascii="Times New Roman" w:eastAsia="標楷體" w:hAnsi="Times New Roman" w:cs="Times New Roman"/>
                <w:color w:val="000000" w:themeColor="text1"/>
                <w:kern w:val="0"/>
                <w:szCs w:val="24"/>
              </w:rPr>
              <w:t>學號：</w:t>
            </w:r>
            <w:r w:rsidR="009E40B5" w:rsidRPr="0017412A">
              <w:rPr>
                <w:rFonts w:ascii="Times New Roman" w:eastAsia="標楷體" w:hAnsi="Times New Roman" w:cs="Times New Roman"/>
                <w:color w:val="000000" w:themeColor="text1"/>
                <w:kern w:val="0"/>
                <w:szCs w:val="24"/>
                <w:u w:val="single"/>
              </w:rPr>
              <w:t>_________________</w:t>
            </w:r>
          </w:p>
        </w:tc>
      </w:tr>
      <w:tr w:rsidR="00A72E13" w:rsidRPr="0017412A" w:rsidTr="00C47503">
        <w:trPr>
          <w:trHeight w:val="525"/>
        </w:trPr>
        <w:tc>
          <w:tcPr>
            <w:tcW w:w="5252" w:type="dxa"/>
            <w:gridSpan w:val="4"/>
          </w:tcPr>
          <w:p w:rsidR="001F0780" w:rsidRPr="0017412A" w:rsidRDefault="001F0780" w:rsidP="00E53055">
            <w:pPr>
              <w:jc w:val="cente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院級必修課程</w:t>
            </w:r>
          </w:p>
        </w:tc>
        <w:tc>
          <w:tcPr>
            <w:tcW w:w="5430" w:type="dxa"/>
            <w:gridSpan w:val="4"/>
          </w:tcPr>
          <w:p w:rsidR="001F0780" w:rsidRPr="0017412A" w:rsidRDefault="001F0780" w:rsidP="00E53055">
            <w:pPr>
              <w:widowControl/>
              <w:jc w:val="cente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所內選修課程</w:t>
            </w:r>
          </w:p>
        </w:tc>
      </w:tr>
      <w:tr w:rsidR="00A72E13" w:rsidRPr="0017412A" w:rsidTr="00C47503">
        <w:trPr>
          <w:trHeight w:val="315"/>
        </w:trPr>
        <w:tc>
          <w:tcPr>
            <w:tcW w:w="2828" w:type="dxa"/>
          </w:tcPr>
          <w:p w:rsidR="00C47503" w:rsidRPr="0017412A" w:rsidRDefault="00C47503" w:rsidP="00E53055">
            <w:pPr>
              <w:jc w:val="cente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課程名稱</w:t>
            </w:r>
          </w:p>
        </w:tc>
        <w:tc>
          <w:tcPr>
            <w:tcW w:w="807" w:type="dxa"/>
          </w:tcPr>
          <w:p w:rsidR="00C47503" w:rsidRPr="0017412A" w:rsidRDefault="00C47503" w:rsidP="00E53055">
            <w:pP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學分</w:t>
            </w:r>
          </w:p>
        </w:tc>
        <w:tc>
          <w:tcPr>
            <w:tcW w:w="809" w:type="dxa"/>
          </w:tcPr>
          <w:p w:rsidR="00C47503" w:rsidRPr="0017412A" w:rsidRDefault="00C47503" w:rsidP="00E53055">
            <w:pP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成績</w:t>
            </w:r>
          </w:p>
        </w:tc>
        <w:tc>
          <w:tcPr>
            <w:tcW w:w="808" w:type="dxa"/>
          </w:tcPr>
          <w:p w:rsidR="00C47503" w:rsidRPr="0017412A" w:rsidRDefault="00C47503" w:rsidP="00E53055">
            <w:pPr>
              <w:rPr>
                <w:rFonts w:ascii="Times New Roman" w:eastAsia="標楷體" w:hAnsi="Times New Roman"/>
                <w:color w:val="000000" w:themeColor="text1"/>
                <w:kern w:val="0"/>
                <w:szCs w:val="24"/>
              </w:rPr>
            </w:pPr>
            <w:r w:rsidRPr="0017412A">
              <w:rPr>
                <w:rFonts w:ascii="Times New Roman" w:eastAsia="標楷體" w:hAnsi="Times New Roman"/>
                <w:b/>
                <w:color w:val="000000" w:themeColor="text1"/>
                <w:kern w:val="0"/>
                <w:szCs w:val="24"/>
              </w:rPr>
              <w:t>檢核</w:t>
            </w:r>
          </w:p>
        </w:tc>
        <w:tc>
          <w:tcPr>
            <w:tcW w:w="3068" w:type="dxa"/>
          </w:tcPr>
          <w:p w:rsidR="00C47503" w:rsidRPr="0017412A" w:rsidRDefault="00C47503" w:rsidP="00E53055">
            <w:pPr>
              <w:jc w:val="cente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課程名稱</w:t>
            </w:r>
          </w:p>
        </w:tc>
        <w:tc>
          <w:tcPr>
            <w:tcW w:w="816" w:type="dxa"/>
          </w:tcPr>
          <w:p w:rsidR="00C47503" w:rsidRPr="0017412A" w:rsidRDefault="00C47503" w:rsidP="00E53055">
            <w:pP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學分</w:t>
            </w:r>
          </w:p>
        </w:tc>
        <w:tc>
          <w:tcPr>
            <w:tcW w:w="816" w:type="dxa"/>
          </w:tcPr>
          <w:p w:rsidR="00C47503" w:rsidRPr="0017412A" w:rsidRDefault="00C47503" w:rsidP="00E53055">
            <w:pP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成績</w:t>
            </w:r>
          </w:p>
        </w:tc>
        <w:tc>
          <w:tcPr>
            <w:tcW w:w="730" w:type="dxa"/>
          </w:tcPr>
          <w:p w:rsidR="00C47503" w:rsidRPr="0017412A" w:rsidRDefault="00C47503" w:rsidP="00E53055">
            <w:pPr>
              <w:rPr>
                <w:rFonts w:ascii="Times New Roman" w:eastAsia="標楷體" w:hAnsi="Times New Roman"/>
                <w:color w:val="000000" w:themeColor="text1"/>
                <w:kern w:val="0"/>
                <w:szCs w:val="24"/>
              </w:rPr>
            </w:pPr>
            <w:r w:rsidRPr="0017412A">
              <w:rPr>
                <w:rFonts w:ascii="Times New Roman" w:eastAsia="標楷體" w:hAnsi="Times New Roman"/>
                <w:b/>
                <w:color w:val="000000" w:themeColor="text1"/>
                <w:kern w:val="0"/>
                <w:szCs w:val="24"/>
              </w:rPr>
              <w:t>檢核</w:t>
            </w:r>
          </w:p>
        </w:tc>
      </w:tr>
      <w:tr w:rsidR="00A72E13" w:rsidRPr="0017412A" w:rsidTr="00C47503">
        <w:trPr>
          <w:trHeight w:val="1305"/>
        </w:trPr>
        <w:tc>
          <w:tcPr>
            <w:tcW w:w="2828" w:type="dxa"/>
          </w:tcPr>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1.</w:t>
            </w:r>
            <w:r w:rsidRPr="0017412A">
              <w:rPr>
                <w:rFonts w:ascii="Times New Roman" w:eastAsia="標楷體" w:hAnsi="Times New Roman"/>
                <w:color w:val="000000" w:themeColor="text1"/>
                <w:kern w:val="0"/>
                <w:szCs w:val="24"/>
              </w:rPr>
              <w:t>教育研究法</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2.</w:t>
            </w:r>
            <w:r w:rsidRPr="0017412A">
              <w:rPr>
                <w:rFonts w:ascii="Times New Roman" w:eastAsia="標楷體" w:hAnsi="Times New Roman"/>
                <w:color w:val="000000" w:themeColor="text1"/>
                <w:kern w:val="0"/>
                <w:szCs w:val="24"/>
              </w:rPr>
              <w:t>教育研究專題討論</w:t>
            </w:r>
            <w:r w:rsidRPr="0017412A">
              <w:rPr>
                <w:rFonts w:ascii="Times New Roman" w:eastAsia="標楷體" w:hAnsi="Times New Roman"/>
                <w:color w:val="000000" w:themeColor="text1"/>
                <w:kern w:val="0"/>
                <w:szCs w:val="24"/>
              </w:rPr>
              <w:t>(</w:t>
            </w:r>
            <w:proofErr w:type="gramStart"/>
            <w:r w:rsidR="00941B24" w:rsidRPr="0017412A">
              <w:rPr>
                <w:rFonts w:ascii="Times New Roman" w:eastAsia="標楷體" w:hAnsi="Times New Roman"/>
                <w:color w:val="000000" w:themeColor="text1"/>
                <w:kern w:val="0"/>
                <w:szCs w:val="24"/>
              </w:rPr>
              <w:t>一</w:t>
            </w:r>
            <w:proofErr w:type="gramEnd"/>
            <w:r w:rsidRPr="0017412A">
              <w:rPr>
                <w:rFonts w:ascii="Times New Roman" w:eastAsia="標楷體" w:hAnsi="Times New Roman"/>
                <w:color w:val="000000" w:themeColor="text1"/>
                <w:kern w:val="0"/>
                <w:szCs w:val="24"/>
              </w:rPr>
              <w:t>)</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rPr>
              <w:t>教育研究專題討論</w:t>
            </w:r>
            <w:r w:rsidRPr="0017412A">
              <w:rPr>
                <w:rFonts w:ascii="Times New Roman" w:eastAsia="標楷體" w:hAnsi="Times New Roman"/>
                <w:color w:val="000000" w:themeColor="text1"/>
                <w:kern w:val="0"/>
                <w:szCs w:val="24"/>
              </w:rPr>
              <w:t>(</w:t>
            </w:r>
            <w:r w:rsidR="00941B24" w:rsidRPr="0017412A">
              <w:rPr>
                <w:rFonts w:ascii="Times New Roman" w:eastAsia="標楷體" w:hAnsi="Times New Roman"/>
                <w:color w:val="000000" w:themeColor="text1"/>
                <w:kern w:val="0"/>
                <w:szCs w:val="24"/>
              </w:rPr>
              <w:t>二</w:t>
            </w:r>
            <w:r w:rsidRPr="0017412A">
              <w:rPr>
                <w:rFonts w:ascii="Times New Roman" w:eastAsia="標楷體" w:hAnsi="Times New Roman"/>
                <w:color w:val="000000" w:themeColor="text1"/>
                <w:kern w:val="0"/>
                <w:szCs w:val="24"/>
              </w:rPr>
              <w:t>)</w:t>
            </w:r>
          </w:p>
        </w:tc>
        <w:tc>
          <w:tcPr>
            <w:tcW w:w="807" w:type="dxa"/>
          </w:tcPr>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0</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0</w:t>
            </w:r>
          </w:p>
        </w:tc>
        <w:tc>
          <w:tcPr>
            <w:tcW w:w="809" w:type="dxa"/>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w:t>
            </w:r>
          </w:p>
        </w:tc>
        <w:tc>
          <w:tcPr>
            <w:tcW w:w="808" w:type="dxa"/>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tc>
        <w:tc>
          <w:tcPr>
            <w:tcW w:w="3068" w:type="dxa"/>
            <w:vMerge w:val="restart"/>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1.____________________</w:t>
            </w:r>
          </w:p>
          <w:p w:rsidR="00C47503" w:rsidRPr="0017412A" w:rsidRDefault="00C47503" w:rsidP="00E53055">
            <w:pPr>
              <w:spacing w:beforeLines="50" w:before="180" w:afterLines="50" w:after="180"/>
              <w:rPr>
                <w:rFonts w:ascii="Times New Roman" w:eastAsia="標楷體" w:hAnsi="Times New Roman"/>
                <w:color w:val="000000" w:themeColor="text1"/>
                <w:szCs w:val="18"/>
                <w:shd w:val="clear" w:color="auto" w:fill="FFFFFF"/>
              </w:rPr>
            </w:pPr>
            <w:r w:rsidRPr="0017412A">
              <w:rPr>
                <w:rFonts w:ascii="Times New Roman" w:eastAsia="標楷體" w:hAnsi="Times New Roman"/>
                <w:color w:val="000000" w:themeColor="text1"/>
                <w:kern w:val="0"/>
                <w:szCs w:val="24"/>
              </w:rPr>
              <w:t>2.____________________</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3.____________________</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4.____________________</w:t>
            </w:r>
          </w:p>
          <w:p w:rsidR="00C47503" w:rsidRPr="0017412A" w:rsidRDefault="00C47503" w:rsidP="00E53055">
            <w:pPr>
              <w:spacing w:beforeLines="50" w:before="180" w:afterLines="50" w:after="180"/>
              <w:rPr>
                <w:rFonts w:ascii="Times New Roman" w:eastAsia="標楷體" w:hAnsi="Times New Roman"/>
                <w:color w:val="000000" w:themeColor="text1"/>
                <w:szCs w:val="18"/>
                <w:shd w:val="clear" w:color="auto" w:fill="FFFFFF"/>
              </w:rPr>
            </w:pPr>
            <w:r w:rsidRPr="0017412A">
              <w:rPr>
                <w:rFonts w:ascii="Times New Roman" w:eastAsia="標楷體" w:hAnsi="Times New Roman"/>
                <w:color w:val="000000" w:themeColor="text1"/>
                <w:kern w:val="0"/>
                <w:szCs w:val="24"/>
              </w:rPr>
              <w:t>5.____________________</w:t>
            </w:r>
          </w:p>
          <w:p w:rsidR="00C47503" w:rsidRPr="0017412A" w:rsidRDefault="00C47503" w:rsidP="00E53055">
            <w:pPr>
              <w:spacing w:beforeLines="50" w:before="180" w:afterLines="50" w:after="180"/>
              <w:rPr>
                <w:rFonts w:ascii="Times New Roman" w:eastAsia="標楷體" w:hAnsi="Times New Roman"/>
                <w:color w:val="000000" w:themeColor="text1"/>
                <w:szCs w:val="18"/>
                <w:shd w:val="clear" w:color="auto" w:fill="FFFFFF"/>
              </w:rPr>
            </w:pPr>
            <w:r w:rsidRPr="0017412A">
              <w:rPr>
                <w:rFonts w:ascii="Times New Roman" w:eastAsia="標楷體" w:hAnsi="Times New Roman"/>
                <w:color w:val="000000" w:themeColor="text1"/>
                <w:szCs w:val="18"/>
                <w:shd w:val="clear" w:color="auto" w:fill="FFFFFF"/>
              </w:rPr>
              <w:t>6.____________________</w:t>
            </w:r>
          </w:p>
          <w:p w:rsidR="00376D03" w:rsidRPr="0017412A" w:rsidRDefault="00376D03" w:rsidP="00E53055">
            <w:pPr>
              <w:spacing w:beforeLines="50" w:before="180" w:afterLines="50" w:after="180"/>
              <w:rPr>
                <w:rFonts w:ascii="Times New Roman" w:eastAsia="標楷體" w:hAnsi="Times New Roman"/>
                <w:color w:val="000000" w:themeColor="text1"/>
                <w:szCs w:val="18"/>
                <w:shd w:val="clear" w:color="auto" w:fill="FFFFFF"/>
              </w:rPr>
            </w:pPr>
            <w:r w:rsidRPr="0017412A">
              <w:rPr>
                <w:rFonts w:ascii="Times New Roman" w:eastAsia="標楷體" w:hAnsi="Times New Roman"/>
                <w:color w:val="000000" w:themeColor="text1"/>
                <w:szCs w:val="18"/>
                <w:shd w:val="clear" w:color="auto" w:fill="FFFFFF"/>
              </w:rPr>
              <w:t>7. ____________________</w:t>
            </w:r>
          </w:p>
          <w:p w:rsidR="00376D03" w:rsidRPr="0017412A" w:rsidRDefault="00376D03" w:rsidP="00E53055">
            <w:pPr>
              <w:spacing w:beforeLines="50" w:before="180" w:afterLines="50" w:after="180"/>
              <w:rPr>
                <w:rFonts w:ascii="Times New Roman" w:eastAsia="標楷體" w:hAnsi="Times New Roman"/>
                <w:color w:val="000000" w:themeColor="text1"/>
                <w:szCs w:val="18"/>
                <w:shd w:val="clear" w:color="auto" w:fill="FFFFFF"/>
              </w:rPr>
            </w:pPr>
            <w:r w:rsidRPr="0017412A">
              <w:rPr>
                <w:rFonts w:ascii="Times New Roman" w:eastAsia="標楷體" w:hAnsi="Times New Roman"/>
                <w:color w:val="000000" w:themeColor="text1"/>
                <w:szCs w:val="18"/>
                <w:shd w:val="clear" w:color="auto" w:fill="FFFFFF"/>
              </w:rPr>
              <w:t>8. ____________________</w:t>
            </w:r>
          </w:p>
          <w:p w:rsidR="00376D03" w:rsidRPr="0017412A" w:rsidRDefault="00376D03" w:rsidP="00E53055">
            <w:pPr>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szCs w:val="18"/>
                <w:shd w:val="clear" w:color="auto" w:fill="FFFFFF"/>
              </w:rPr>
              <w:t>9. ____________________</w:t>
            </w:r>
          </w:p>
        </w:tc>
        <w:tc>
          <w:tcPr>
            <w:tcW w:w="816" w:type="dxa"/>
            <w:vMerge w:val="restart"/>
          </w:tcPr>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C47503" w:rsidRPr="0017412A" w:rsidRDefault="00376D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tc>
        <w:tc>
          <w:tcPr>
            <w:tcW w:w="816" w:type="dxa"/>
            <w:vMerge w:val="restart"/>
          </w:tcPr>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_____</w:t>
            </w:r>
          </w:p>
          <w:p w:rsidR="00C47503" w:rsidRPr="0017412A" w:rsidRDefault="00C47503" w:rsidP="00E53055">
            <w:pPr>
              <w:rPr>
                <w:rFonts w:ascii="Times New Roman" w:eastAsia="標楷體" w:hAnsi="Times New Roman"/>
                <w:color w:val="000000" w:themeColor="text1"/>
              </w:rPr>
            </w:pPr>
            <w:r w:rsidRPr="0017412A">
              <w:rPr>
                <w:rFonts w:ascii="Times New Roman" w:eastAsia="標楷體" w:hAnsi="Times New Roman"/>
                <w:color w:val="000000" w:themeColor="text1"/>
                <w:kern w:val="0"/>
                <w:szCs w:val="24"/>
              </w:rPr>
              <w:t>_____</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_____</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_____</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_____</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_____</w:t>
            </w:r>
          </w:p>
          <w:p w:rsidR="00376D03" w:rsidRPr="0017412A" w:rsidRDefault="00376D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_____</w:t>
            </w:r>
          </w:p>
          <w:p w:rsidR="00376D03" w:rsidRPr="0017412A" w:rsidRDefault="00376D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_____</w:t>
            </w:r>
          </w:p>
          <w:p w:rsidR="00376D03" w:rsidRPr="0017412A" w:rsidRDefault="00376D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_____</w:t>
            </w:r>
          </w:p>
        </w:tc>
        <w:tc>
          <w:tcPr>
            <w:tcW w:w="730" w:type="dxa"/>
            <w:vMerge w:val="restart"/>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376D03" w:rsidRPr="0017412A" w:rsidRDefault="00376D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tc>
      </w:tr>
      <w:tr w:rsidR="00A72E13" w:rsidRPr="0017412A" w:rsidTr="00C47503">
        <w:trPr>
          <w:trHeight w:val="614"/>
        </w:trPr>
        <w:tc>
          <w:tcPr>
            <w:tcW w:w="5252" w:type="dxa"/>
            <w:gridSpan w:val="4"/>
          </w:tcPr>
          <w:p w:rsidR="00C47503" w:rsidRPr="0017412A" w:rsidRDefault="007546DD" w:rsidP="00E53055">
            <w:pPr>
              <w:jc w:val="center"/>
              <w:rPr>
                <w:rFonts w:ascii="Times New Roman" w:eastAsia="標楷體" w:hAnsi="Times New Roman"/>
                <w:b/>
                <w:color w:val="000000" w:themeColor="text1"/>
                <w:kern w:val="0"/>
                <w:szCs w:val="24"/>
              </w:rPr>
            </w:pPr>
            <w:proofErr w:type="gramStart"/>
            <w:r w:rsidRPr="0017412A">
              <w:rPr>
                <w:rFonts w:ascii="Times New Roman" w:eastAsia="標楷體" w:hAnsi="Times New Roman"/>
                <w:b/>
                <w:color w:val="000000" w:themeColor="text1"/>
                <w:kern w:val="0"/>
                <w:szCs w:val="24"/>
              </w:rPr>
              <w:t>所級必修</w:t>
            </w:r>
            <w:proofErr w:type="gramEnd"/>
            <w:r w:rsidRPr="0017412A">
              <w:rPr>
                <w:rFonts w:ascii="Times New Roman" w:eastAsia="標楷體" w:hAnsi="Times New Roman"/>
                <w:b/>
                <w:color w:val="000000" w:themeColor="text1"/>
                <w:kern w:val="0"/>
                <w:szCs w:val="24"/>
              </w:rPr>
              <w:t>群課程</w:t>
            </w:r>
          </w:p>
        </w:tc>
        <w:tc>
          <w:tcPr>
            <w:tcW w:w="3068" w:type="dxa"/>
            <w:vMerge/>
          </w:tcPr>
          <w:p w:rsidR="00C47503" w:rsidRPr="0017412A" w:rsidRDefault="00C47503" w:rsidP="00E53055">
            <w:pPr>
              <w:jc w:val="right"/>
              <w:rPr>
                <w:rFonts w:ascii="Times New Roman" w:eastAsia="標楷體" w:hAnsi="Times New Roman"/>
                <w:color w:val="000000" w:themeColor="text1"/>
                <w:kern w:val="0"/>
                <w:szCs w:val="24"/>
              </w:rPr>
            </w:pPr>
          </w:p>
        </w:tc>
        <w:tc>
          <w:tcPr>
            <w:tcW w:w="816" w:type="dxa"/>
            <w:vMerge/>
          </w:tcPr>
          <w:p w:rsidR="00C47503" w:rsidRPr="0017412A" w:rsidRDefault="00C47503" w:rsidP="00E53055">
            <w:pPr>
              <w:jc w:val="right"/>
              <w:rPr>
                <w:rFonts w:ascii="Times New Roman" w:eastAsia="標楷體" w:hAnsi="Times New Roman"/>
                <w:color w:val="000000" w:themeColor="text1"/>
                <w:kern w:val="0"/>
                <w:szCs w:val="24"/>
              </w:rPr>
            </w:pPr>
          </w:p>
        </w:tc>
        <w:tc>
          <w:tcPr>
            <w:tcW w:w="816" w:type="dxa"/>
            <w:vMerge/>
          </w:tcPr>
          <w:p w:rsidR="00C47503" w:rsidRPr="0017412A" w:rsidRDefault="00C47503" w:rsidP="00E53055">
            <w:pPr>
              <w:jc w:val="right"/>
              <w:rPr>
                <w:rFonts w:ascii="Times New Roman" w:eastAsia="標楷體" w:hAnsi="Times New Roman"/>
                <w:color w:val="000000" w:themeColor="text1"/>
                <w:kern w:val="0"/>
                <w:szCs w:val="24"/>
              </w:rPr>
            </w:pPr>
          </w:p>
        </w:tc>
        <w:tc>
          <w:tcPr>
            <w:tcW w:w="730" w:type="dxa"/>
            <w:vMerge/>
          </w:tcPr>
          <w:p w:rsidR="00C47503" w:rsidRPr="0017412A" w:rsidRDefault="00C47503" w:rsidP="00E53055">
            <w:pPr>
              <w:jc w:val="right"/>
              <w:rPr>
                <w:rFonts w:ascii="Times New Roman" w:eastAsia="標楷體" w:hAnsi="Times New Roman"/>
                <w:color w:val="000000" w:themeColor="text1"/>
                <w:kern w:val="0"/>
                <w:szCs w:val="24"/>
              </w:rPr>
            </w:pPr>
          </w:p>
        </w:tc>
      </w:tr>
      <w:tr w:rsidR="00A72E13" w:rsidRPr="0017412A" w:rsidTr="00C47503">
        <w:trPr>
          <w:trHeight w:val="345"/>
        </w:trPr>
        <w:tc>
          <w:tcPr>
            <w:tcW w:w="2828" w:type="dxa"/>
          </w:tcPr>
          <w:p w:rsidR="00C47503" w:rsidRPr="0017412A" w:rsidRDefault="00C47503" w:rsidP="00E53055">
            <w:pPr>
              <w:jc w:val="cente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課程名稱</w:t>
            </w:r>
          </w:p>
        </w:tc>
        <w:tc>
          <w:tcPr>
            <w:tcW w:w="807" w:type="dxa"/>
          </w:tcPr>
          <w:p w:rsidR="00C47503" w:rsidRPr="0017412A" w:rsidRDefault="00C47503" w:rsidP="00E53055">
            <w:pP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學分</w:t>
            </w:r>
          </w:p>
        </w:tc>
        <w:tc>
          <w:tcPr>
            <w:tcW w:w="809" w:type="dxa"/>
          </w:tcPr>
          <w:p w:rsidR="00C47503" w:rsidRPr="0017412A" w:rsidRDefault="00C47503" w:rsidP="00E53055">
            <w:pP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成績</w:t>
            </w:r>
          </w:p>
        </w:tc>
        <w:tc>
          <w:tcPr>
            <w:tcW w:w="808" w:type="dxa"/>
          </w:tcPr>
          <w:p w:rsidR="00C47503" w:rsidRPr="0017412A" w:rsidRDefault="00C47503" w:rsidP="00E53055">
            <w:pPr>
              <w:rPr>
                <w:rFonts w:ascii="Times New Roman" w:eastAsia="標楷體" w:hAnsi="Times New Roman"/>
                <w:color w:val="000000" w:themeColor="text1"/>
                <w:kern w:val="0"/>
                <w:szCs w:val="24"/>
              </w:rPr>
            </w:pPr>
            <w:r w:rsidRPr="0017412A">
              <w:rPr>
                <w:rFonts w:ascii="Times New Roman" w:eastAsia="標楷體" w:hAnsi="Times New Roman"/>
                <w:b/>
                <w:color w:val="000000" w:themeColor="text1"/>
                <w:kern w:val="0"/>
                <w:szCs w:val="24"/>
              </w:rPr>
              <w:t>檢核</w:t>
            </w:r>
          </w:p>
        </w:tc>
        <w:tc>
          <w:tcPr>
            <w:tcW w:w="3068" w:type="dxa"/>
            <w:vMerge/>
          </w:tcPr>
          <w:p w:rsidR="00C47503" w:rsidRPr="0017412A" w:rsidRDefault="00C47503" w:rsidP="00E53055">
            <w:pPr>
              <w:jc w:val="right"/>
              <w:rPr>
                <w:rFonts w:ascii="Times New Roman" w:eastAsia="標楷體" w:hAnsi="Times New Roman"/>
                <w:color w:val="000000" w:themeColor="text1"/>
                <w:kern w:val="0"/>
                <w:szCs w:val="24"/>
              </w:rPr>
            </w:pPr>
          </w:p>
        </w:tc>
        <w:tc>
          <w:tcPr>
            <w:tcW w:w="816" w:type="dxa"/>
            <w:vMerge/>
          </w:tcPr>
          <w:p w:rsidR="00C47503" w:rsidRPr="0017412A" w:rsidRDefault="00C47503" w:rsidP="00E53055">
            <w:pPr>
              <w:jc w:val="right"/>
              <w:rPr>
                <w:rFonts w:ascii="Times New Roman" w:eastAsia="標楷體" w:hAnsi="Times New Roman"/>
                <w:color w:val="000000" w:themeColor="text1"/>
                <w:kern w:val="0"/>
                <w:szCs w:val="24"/>
              </w:rPr>
            </w:pPr>
          </w:p>
        </w:tc>
        <w:tc>
          <w:tcPr>
            <w:tcW w:w="816" w:type="dxa"/>
            <w:vMerge/>
          </w:tcPr>
          <w:p w:rsidR="00C47503" w:rsidRPr="0017412A" w:rsidRDefault="00C47503" w:rsidP="00E53055">
            <w:pPr>
              <w:jc w:val="right"/>
              <w:rPr>
                <w:rFonts w:ascii="Times New Roman" w:eastAsia="標楷體" w:hAnsi="Times New Roman"/>
                <w:color w:val="000000" w:themeColor="text1"/>
                <w:kern w:val="0"/>
                <w:szCs w:val="24"/>
              </w:rPr>
            </w:pPr>
          </w:p>
        </w:tc>
        <w:tc>
          <w:tcPr>
            <w:tcW w:w="730" w:type="dxa"/>
            <w:vMerge/>
          </w:tcPr>
          <w:p w:rsidR="00C47503" w:rsidRPr="0017412A" w:rsidRDefault="00C47503" w:rsidP="00E53055">
            <w:pPr>
              <w:jc w:val="right"/>
              <w:rPr>
                <w:rFonts w:ascii="Times New Roman" w:eastAsia="標楷體" w:hAnsi="Times New Roman"/>
                <w:color w:val="000000" w:themeColor="text1"/>
                <w:kern w:val="0"/>
                <w:szCs w:val="24"/>
              </w:rPr>
            </w:pPr>
          </w:p>
        </w:tc>
      </w:tr>
      <w:tr w:rsidR="00A72E13" w:rsidRPr="0017412A" w:rsidTr="00C47503">
        <w:trPr>
          <w:trHeight w:val="810"/>
        </w:trPr>
        <w:tc>
          <w:tcPr>
            <w:tcW w:w="2828" w:type="dxa"/>
            <w:vMerge w:val="restart"/>
          </w:tcPr>
          <w:p w:rsidR="00C47503" w:rsidRPr="0017412A" w:rsidRDefault="00C47503" w:rsidP="00307B84">
            <w:pPr>
              <w:pStyle w:val="a4"/>
              <w:numPr>
                <w:ilvl w:val="0"/>
                <w:numId w:val="2"/>
              </w:numPr>
              <w:spacing w:beforeLines="50" w:before="180" w:afterLines="50" w:after="180"/>
              <w:ind w:leftChars="0"/>
              <w:rPr>
                <w:rFonts w:ascii="Times New Roman" w:eastAsia="標楷體" w:hAnsi="Times New Roman" w:cs="Times New Roman"/>
                <w:color w:val="000000" w:themeColor="text1"/>
                <w:kern w:val="0"/>
                <w:szCs w:val="20"/>
              </w:rPr>
            </w:pPr>
            <w:r w:rsidRPr="0017412A">
              <w:rPr>
                <w:rFonts w:ascii="Times New Roman" w:eastAsia="標楷體" w:hAnsi="Times New Roman" w:cs="Times New Roman"/>
                <w:color w:val="000000" w:themeColor="text1"/>
                <w:szCs w:val="24"/>
              </w:rPr>
              <w:t>幼教</w:t>
            </w:r>
            <w:r w:rsidR="00941B24" w:rsidRPr="0017412A">
              <w:rPr>
                <w:rFonts w:ascii="Times New Roman" w:eastAsia="標楷體" w:hAnsi="Times New Roman" w:cs="Times New Roman"/>
                <w:color w:val="000000" w:themeColor="text1"/>
                <w:szCs w:val="24"/>
              </w:rPr>
              <w:t>基礎理論</w:t>
            </w:r>
          </w:p>
          <w:p w:rsidR="00C47503" w:rsidRPr="0017412A" w:rsidRDefault="00C47503" w:rsidP="00E53055">
            <w:pPr>
              <w:pStyle w:val="a4"/>
              <w:spacing w:beforeLines="50" w:before="180" w:afterLines="50" w:after="180"/>
              <w:ind w:leftChars="0"/>
              <w:rPr>
                <w:rFonts w:ascii="Times New Roman" w:eastAsia="標楷體" w:hAnsi="Times New Roman" w:cs="Times New Roman"/>
                <w:color w:val="000000" w:themeColor="text1"/>
                <w:szCs w:val="18"/>
                <w:u w:val="single"/>
              </w:rPr>
            </w:pPr>
          </w:p>
        </w:tc>
        <w:tc>
          <w:tcPr>
            <w:tcW w:w="807" w:type="dxa"/>
            <w:vMerge w:val="restart"/>
          </w:tcPr>
          <w:p w:rsidR="00C47503" w:rsidRPr="0017412A" w:rsidRDefault="00C47503" w:rsidP="00E53055">
            <w:pPr>
              <w:spacing w:beforeLines="50" w:before="180" w:after="50"/>
              <w:ind w:firstLineChars="50" w:firstLine="12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p>
          <w:p w:rsidR="00C47503" w:rsidRPr="0017412A" w:rsidRDefault="00C47503" w:rsidP="00E53055">
            <w:pPr>
              <w:spacing w:before="50" w:after="50"/>
              <w:ind w:firstLineChars="50" w:firstLine="120"/>
              <w:rPr>
                <w:rFonts w:ascii="Times New Roman" w:eastAsia="標楷體" w:hAnsi="Times New Roman"/>
                <w:color w:val="000000" w:themeColor="text1"/>
                <w:kern w:val="0"/>
                <w:szCs w:val="24"/>
              </w:rPr>
            </w:pPr>
          </w:p>
        </w:tc>
        <w:tc>
          <w:tcPr>
            <w:tcW w:w="809" w:type="dxa"/>
            <w:vMerge w:val="restart"/>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p>
        </w:tc>
        <w:tc>
          <w:tcPr>
            <w:tcW w:w="808" w:type="dxa"/>
            <w:vMerge w:val="restart"/>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p>
        </w:tc>
        <w:tc>
          <w:tcPr>
            <w:tcW w:w="3068" w:type="dxa"/>
            <w:vMerge/>
          </w:tcPr>
          <w:p w:rsidR="00C47503" w:rsidRPr="0017412A" w:rsidRDefault="00C47503" w:rsidP="00E53055">
            <w:pPr>
              <w:jc w:val="right"/>
              <w:rPr>
                <w:rFonts w:ascii="Times New Roman" w:eastAsia="標楷體" w:hAnsi="Times New Roman"/>
                <w:color w:val="000000" w:themeColor="text1"/>
                <w:kern w:val="0"/>
                <w:szCs w:val="24"/>
              </w:rPr>
            </w:pPr>
          </w:p>
        </w:tc>
        <w:tc>
          <w:tcPr>
            <w:tcW w:w="816" w:type="dxa"/>
            <w:vMerge/>
          </w:tcPr>
          <w:p w:rsidR="00C47503" w:rsidRPr="0017412A" w:rsidRDefault="00C47503" w:rsidP="00E53055">
            <w:pPr>
              <w:jc w:val="right"/>
              <w:rPr>
                <w:rFonts w:ascii="Times New Roman" w:eastAsia="標楷體" w:hAnsi="Times New Roman"/>
                <w:color w:val="000000" w:themeColor="text1"/>
                <w:kern w:val="0"/>
                <w:szCs w:val="24"/>
              </w:rPr>
            </w:pPr>
          </w:p>
        </w:tc>
        <w:tc>
          <w:tcPr>
            <w:tcW w:w="816" w:type="dxa"/>
            <w:vMerge/>
          </w:tcPr>
          <w:p w:rsidR="00C47503" w:rsidRPr="0017412A" w:rsidRDefault="00C47503" w:rsidP="00E53055">
            <w:pPr>
              <w:jc w:val="right"/>
              <w:rPr>
                <w:rFonts w:ascii="Times New Roman" w:eastAsia="標楷體" w:hAnsi="Times New Roman"/>
                <w:color w:val="000000" w:themeColor="text1"/>
                <w:kern w:val="0"/>
                <w:szCs w:val="24"/>
              </w:rPr>
            </w:pPr>
          </w:p>
        </w:tc>
        <w:tc>
          <w:tcPr>
            <w:tcW w:w="730" w:type="dxa"/>
            <w:vMerge/>
          </w:tcPr>
          <w:p w:rsidR="00C47503" w:rsidRPr="0017412A" w:rsidRDefault="00C47503" w:rsidP="00E53055">
            <w:pPr>
              <w:jc w:val="right"/>
              <w:rPr>
                <w:rFonts w:ascii="Times New Roman" w:eastAsia="標楷體" w:hAnsi="Times New Roman"/>
                <w:color w:val="000000" w:themeColor="text1"/>
                <w:kern w:val="0"/>
                <w:szCs w:val="24"/>
              </w:rPr>
            </w:pPr>
          </w:p>
        </w:tc>
      </w:tr>
      <w:tr w:rsidR="00A72E13" w:rsidRPr="0017412A" w:rsidTr="00C47503">
        <w:trPr>
          <w:trHeight w:val="600"/>
        </w:trPr>
        <w:tc>
          <w:tcPr>
            <w:tcW w:w="2828" w:type="dxa"/>
            <w:vMerge/>
          </w:tcPr>
          <w:p w:rsidR="00C47503" w:rsidRPr="0017412A" w:rsidRDefault="00C47503" w:rsidP="00E53055">
            <w:pPr>
              <w:rPr>
                <w:rFonts w:ascii="Times New Roman" w:eastAsia="標楷體" w:hAnsi="Times New Roman"/>
                <w:color w:val="000000" w:themeColor="text1"/>
                <w:kern w:val="0"/>
                <w:szCs w:val="24"/>
              </w:rPr>
            </w:pPr>
          </w:p>
        </w:tc>
        <w:tc>
          <w:tcPr>
            <w:tcW w:w="807" w:type="dxa"/>
            <w:vMerge/>
          </w:tcPr>
          <w:p w:rsidR="00C47503" w:rsidRPr="0017412A" w:rsidRDefault="00C47503" w:rsidP="00E53055">
            <w:pPr>
              <w:widowControl/>
              <w:rPr>
                <w:rFonts w:ascii="Times New Roman" w:eastAsia="標楷體" w:hAnsi="Times New Roman"/>
                <w:color w:val="000000" w:themeColor="text1"/>
                <w:kern w:val="0"/>
                <w:szCs w:val="24"/>
              </w:rPr>
            </w:pPr>
          </w:p>
        </w:tc>
        <w:tc>
          <w:tcPr>
            <w:tcW w:w="809" w:type="dxa"/>
            <w:vMerge/>
          </w:tcPr>
          <w:p w:rsidR="00C47503" w:rsidRPr="0017412A" w:rsidRDefault="00C47503" w:rsidP="00E53055">
            <w:pPr>
              <w:widowControl/>
              <w:rPr>
                <w:rFonts w:ascii="Times New Roman" w:eastAsia="標楷體" w:hAnsi="Times New Roman"/>
                <w:color w:val="000000" w:themeColor="text1"/>
                <w:kern w:val="0"/>
                <w:szCs w:val="24"/>
              </w:rPr>
            </w:pPr>
          </w:p>
        </w:tc>
        <w:tc>
          <w:tcPr>
            <w:tcW w:w="808" w:type="dxa"/>
            <w:vMerge/>
          </w:tcPr>
          <w:p w:rsidR="00C47503" w:rsidRPr="0017412A" w:rsidRDefault="00C47503" w:rsidP="00E53055">
            <w:pPr>
              <w:widowControl/>
              <w:rPr>
                <w:rFonts w:ascii="Times New Roman" w:eastAsia="標楷體" w:hAnsi="Times New Roman"/>
                <w:color w:val="000000" w:themeColor="text1"/>
                <w:kern w:val="0"/>
                <w:szCs w:val="24"/>
              </w:rPr>
            </w:pPr>
          </w:p>
        </w:tc>
        <w:tc>
          <w:tcPr>
            <w:tcW w:w="5430" w:type="dxa"/>
            <w:gridSpan w:val="4"/>
          </w:tcPr>
          <w:p w:rsidR="00C47503" w:rsidRPr="0017412A" w:rsidRDefault="00C47503" w:rsidP="00E53055">
            <w:pPr>
              <w:spacing w:beforeLines="50" w:before="180" w:afterLines="50" w:after="180"/>
              <w:jc w:val="cente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所外選修課程</w:t>
            </w:r>
          </w:p>
        </w:tc>
      </w:tr>
      <w:tr w:rsidR="00A72E13" w:rsidRPr="0017412A" w:rsidTr="00C47503">
        <w:trPr>
          <w:trHeight w:val="338"/>
        </w:trPr>
        <w:tc>
          <w:tcPr>
            <w:tcW w:w="2828" w:type="dxa"/>
            <w:vMerge/>
          </w:tcPr>
          <w:p w:rsidR="00C47503" w:rsidRPr="0017412A" w:rsidRDefault="00C47503" w:rsidP="00E53055">
            <w:pPr>
              <w:rPr>
                <w:rFonts w:ascii="Times New Roman" w:eastAsia="標楷體" w:hAnsi="Times New Roman"/>
                <w:color w:val="000000" w:themeColor="text1"/>
                <w:kern w:val="0"/>
                <w:szCs w:val="24"/>
              </w:rPr>
            </w:pPr>
          </w:p>
        </w:tc>
        <w:tc>
          <w:tcPr>
            <w:tcW w:w="807" w:type="dxa"/>
            <w:vMerge/>
          </w:tcPr>
          <w:p w:rsidR="00C47503" w:rsidRPr="0017412A" w:rsidRDefault="00C47503" w:rsidP="00E53055">
            <w:pPr>
              <w:widowControl/>
              <w:rPr>
                <w:rFonts w:ascii="Times New Roman" w:eastAsia="標楷體" w:hAnsi="Times New Roman"/>
                <w:color w:val="000000" w:themeColor="text1"/>
                <w:kern w:val="0"/>
                <w:szCs w:val="24"/>
              </w:rPr>
            </w:pPr>
          </w:p>
        </w:tc>
        <w:tc>
          <w:tcPr>
            <w:tcW w:w="809" w:type="dxa"/>
            <w:vMerge/>
          </w:tcPr>
          <w:p w:rsidR="00C47503" w:rsidRPr="0017412A" w:rsidRDefault="00C47503" w:rsidP="00E53055">
            <w:pPr>
              <w:widowControl/>
              <w:rPr>
                <w:rFonts w:ascii="Times New Roman" w:eastAsia="標楷體" w:hAnsi="Times New Roman"/>
                <w:color w:val="000000" w:themeColor="text1"/>
                <w:kern w:val="0"/>
                <w:szCs w:val="24"/>
              </w:rPr>
            </w:pPr>
          </w:p>
        </w:tc>
        <w:tc>
          <w:tcPr>
            <w:tcW w:w="808" w:type="dxa"/>
            <w:vMerge/>
          </w:tcPr>
          <w:p w:rsidR="00C47503" w:rsidRPr="0017412A" w:rsidRDefault="00C47503" w:rsidP="00E53055">
            <w:pPr>
              <w:widowControl/>
              <w:rPr>
                <w:rFonts w:ascii="Times New Roman" w:eastAsia="標楷體" w:hAnsi="Times New Roman"/>
                <w:color w:val="000000" w:themeColor="text1"/>
                <w:kern w:val="0"/>
                <w:szCs w:val="24"/>
              </w:rPr>
            </w:pPr>
          </w:p>
        </w:tc>
        <w:tc>
          <w:tcPr>
            <w:tcW w:w="3068" w:type="dxa"/>
          </w:tcPr>
          <w:p w:rsidR="00C47503" w:rsidRPr="0017412A" w:rsidRDefault="00C47503" w:rsidP="00E53055">
            <w:pPr>
              <w:jc w:val="cente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課程名稱</w:t>
            </w:r>
          </w:p>
        </w:tc>
        <w:tc>
          <w:tcPr>
            <w:tcW w:w="816" w:type="dxa"/>
          </w:tcPr>
          <w:p w:rsidR="00C47503" w:rsidRPr="0017412A" w:rsidRDefault="00C47503" w:rsidP="00E53055">
            <w:pP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學分</w:t>
            </w:r>
          </w:p>
        </w:tc>
        <w:tc>
          <w:tcPr>
            <w:tcW w:w="816" w:type="dxa"/>
          </w:tcPr>
          <w:p w:rsidR="00C47503" w:rsidRPr="0017412A" w:rsidRDefault="00C47503" w:rsidP="00E53055">
            <w:pPr>
              <w:rPr>
                <w:rFonts w:ascii="Times New Roman" w:eastAsia="標楷體" w:hAnsi="Times New Roman"/>
                <w:b/>
                <w:color w:val="000000" w:themeColor="text1"/>
                <w:kern w:val="0"/>
                <w:szCs w:val="24"/>
              </w:rPr>
            </w:pPr>
            <w:r w:rsidRPr="0017412A">
              <w:rPr>
                <w:rFonts w:ascii="Times New Roman" w:eastAsia="標楷體" w:hAnsi="Times New Roman"/>
                <w:b/>
                <w:color w:val="000000" w:themeColor="text1"/>
                <w:kern w:val="0"/>
                <w:szCs w:val="24"/>
              </w:rPr>
              <w:t>成績</w:t>
            </w:r>
          </w:p>
        </w:tc>
        <w:tc>
          <w:tcPr>
            <w:tcW w:w="730" w:type="dxa"/>
          </w:tcPr>
          <w:p w:rsidR="00C47503" w:rsidRPr="0017412A" w:rsidRDefault="00C47503" w:rsidP="00E53055">
            <w:pPr>
              <w:rPr>
                <w:rFonts w:ascii="Times New Roman" w:eastAsia="標楷體" w:hAnsi="Times New Roman"/>
                <w:color w:val="000000" w:themeColor="text1"/>
                <w:kern w:val="0"/>
                <w:szCs w:val="24"/>
              </w:rPr>
            </w:pPr>
            <w:r w:rsidRPr="0017412A">
              <w:rPr>
                <w:rFonts w:ascii="Times New Roman" w:eastAsia="標楷體" w:hAnsi="Times New Roman"/>
                <w:b/>
                <w:color w:val="000000" w:themeColor="text1"/>
                <w:kern w:val="0"/>
                <w:szCs w:val="24"/>
              </w:rPr>
              <w:t>檢核</w:t>
            </w:r>
          </w:p>
        </w:tc>
      </w:tr>
      <w:tr w:rsidR="00A72E13" w:rsidRPr="0017412A" w:rsidTr="00C47503">
        <w:trPr>
          <w:trHeight w:val="210"/>
        </w:trPr>
        <w:tc>
          <w:tcPr>
            <w:tcW w:w="2828" w:type="dxa"/>
            <w:vMerge/>
          </w:tcPr>
          <w:p w:rsidR="00C47503" w:rsidRPr="0017412A" w:rsidRDefault="00C47503" w:rsidP="00E53055">
            <w:pPr>
              <w:rPr>
                <w:rFonts w:ascii="Times New Roman" w:eastAsia="標楷體" w:hAnsi="Times New Roman"/>
                <w:color w:val="000000" w:themeColor="text1"/>
                <w:kern w:val="0"/>
                <w:szCs w:val="24"/>
              </w:rPr>
            </w:pPr>
          </w:p>
        </w:tc>
        <w:tc>
          <w:tcPr>
            <w:tcW w:w="807" w:type="dxa"/>
            <w:vMerge/>
          </w:tcPr>
          <w:p w:rsidR="00C47503" w:rsidRPr="0017412A" w:rsidRDefault="00C47503" w:rsidP="00E53055">
            <w:pPr>
              <w:widowControl/>
              <w:rPr>
                <w:rFonts w:ascii="Times New Roman" w:eastAsia="標楷體" w:hAnsi="Times New Roman"/>
                <w:color w:val="000000" w:themeColor="text1"/>
                <w:kern w:val="0"/>
                <w:szCs w:val="24"/>
              </w:rPr>
            </w:pPr>
          </w:p>
        </w:tc>
        <w:tc>
          <w:tcPr>
            <w:tcW w:w="809" w:type="dxa"/>
            <w:vMerge/>
          </w:tcPr>
          <w:p w:rsidR="00C47503" w:rsidRPr="0017412A" w:rsidRDefault="00C47503" w:rsidP="00E53055">
            <w:pPr>
              <w:widowControl/>
              <w:rPr>
                <w:rFonts w:ascii="Times New Roman" w:eastAsia="標楷體" w:hAnsi="Times New Roman"/>
                <w:color w:val="000000" w:themeColor="text1"/>
                <w:kern w:val="0"/>
                <w:szCs w:val="24"/>
              </w:rPr>
            </w:pPr>
          </w:p>
        </w:tc>
        <w:tc>
          <w:tcPr>
            <w:tcW w:w="808" w:type="dxa"/>
            <w:vMerge/>
          </w:tcPr>
          <w:p w:rsidR="00C47503" w:rsidRPr="0017412A" w:rsidRDefault="00C47503" w:rsidP="00E53055">
            <w:pPr>
              <w:widowControl/>
              <w:rPr>
                <w:rFonts w:ascii="Times New Roman" w:eastAsia="標楷體" w:hAnsi="Times New Roman"/>
                <w:color w:val="000000" w:themeColor="text1"/>
                <w:kern w:val="0"/>
                <w:szCs w:val="24"/>
              </w:rPr>
            </w:pPr>
          </w:p>
        </w:tc>
        <w:tc>
          <w:tcPr>
            <w:tcW w:w="3068" w:type="dxa"/>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1.____________________</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2.</w:t>
            </w:r>
            <w:r w:rsidRPr="0017412A">
              <w:rPr>
                <w:rFonts w:ascii="Times New Roman" w:eastAsia="標楷體" w:hAnsi="Times New Roman"/>
                <w:color w:val="000000" w:themeColor="text1"/>
                <w:kern w:val="0"/>
                <w:szCs w:val="24"/>
                <w:u w:val="single"/>
              </w:rPr>
              <w:t>____________________</w:t>
            </w:r>
          </w:p>
          <w:p w:rsidR="00C47503" w:rsidRPr="0017412A" w:rsidRDefault="00C47503" w:rsidP="00E53055">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3.</w:t>
            </w:r>
            <w:r w:rsidRPr="0017412A">
              <w:rPr>
                <w:rFonts w:ascii="Times New Roman" w:eastAsia="標楷體" w:hAnsi="Times New Roman"/>
                <w:color w:val="000000" w:themeColor="text1"/>
                <w:kern w:val="0"/>
                <w:szCs w:val="24"/>
                <w:u w:val="single"/>
              </w:rPr>
              <w:t>____________________</w:t>
            </w:r>
          </w:p>
          <w:p w:rsidR="00C47503" w:rsidRPr="0017412A" w:rsidRDefault="00C47503" w:rsidP="00FC3880">
            <w:pPr>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4.</w:t>
            </w:r>
            <w:r w:rsidRPr="0017412A">
              <w:rPr>
                <w:rFonts w:ascii="Times New Roman" w:eastAsia="標楷體" w:hAnsi="Times New Roman"/>
                <w:color w:val="000000" w:themeColor="text1"/>
                <w:kern w:val="0"/>
                <w:szCs w:val="24"/>
                <w:u w:val="single"/>
              </w:rPr>
              <w:t>____________________</w:t>
            </w:r>
          </w:p>
        </w:tc>
        <w:tc>
          <w:tcPr>
            <w:tcW w:w="816" w:type="dxa"/>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C47503" w:rsidRPr="0017412A" w:rsidRDefault="00FC3880" w:rsidP="00FC3880">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tc>
        <w:tc>
          <w:tcPr>
            <w:tcW w:w="816" w:type="dxa"/>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____</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p w:rsidR="00C47503" w:rsidRPr="0017412A" w:rsidRDefault="00FC3880" w:rsidP="00FC3880">
            <w:pPr>
              <w:widowControl/>
              <w:spacing w:beforeLines="50" w:before="180" w:afterLines="50" w:after="180"/>
              <w:rPr>
                <w:rFonts w:ascii="Times New Roman" w:eastAsia="標楷體" w:hAnsi="Times New Roman"/>
                <w:color w:val="000000" w:themeColor="text1"/>
                <w:kern w:val="0"/>
                <w:szCs w:val="24"/>
                <w:u w:val="single"/>
              </w:rPr>
            </w:pPr>
            <w:r w:rsidRPr="0017412A">
              <w:rPr>
                <w:rFonts w:ascii="Times New Roman" w:eastAsia="標楷體" w:hAnsi="Times New Roman"/>
                <w:color w:val="000000" w:themeColor="text1"/>
                <w:kern w:val="0"/>
                <w:szCs w:val="24"/>
                <w:u w:val="single"/>
              </w:rPr>
              <w:t>____</w:t>
            </w:r>
          </w:p>
        </w:tc>
        <w:tc>
          <w:tcPr>
            <w:tcW w:w="730" w:type="dxa"/>
          </w:tcPr>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C47503" w:rsidP="00E53055">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p w:rsidR="00C47503" w:rsidRPr="0017412A" w:rsidRDefault="00FC3880" w:rsidP="00FC3880">
            <w:pPr>
              <w:widowControl/>
              <w:spacing w:beforeLines="50" w:before="180" w:afterLines="50" w:after="18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w:t>
            </w:r>
          </w:p>
        </w:tc>
      </w:tr>
    </w:tbl>
    <w:p w:rsidR="001F0780" w:rsidRPr="0017412A" w:rsidRDefault="001F0780" w:rsidP="00E53055">
      <w:pPr>
        <w:spacing w:beforeLines="50" w:before="180" w:afterLines="50" w:after="180"/>
        <w:jc w:val="right"/>
        <w:rPr>
          <w:rFonts w:ascii="Times New Roman" w:eastAsia="標楷體" w:hAnsi="Times New Roman"/>
          <w:b/>
          <w:color w:val="000000" w:themeColor="text1"/>
          <w:kern w:val="0"/>
          <w:sz w:val="36"/>
          <w:szCs w:val="24"/>
          <w:u w:val="single"/>
        </w:rPr>
      </w:pPr>
      <w:r w:rsidRPr="0017412A">
        <w:rPr>
          <w:rFonts w:ascii="Times New Roman" w:eastAsia="標楷體" w:hAnsi="Times New Roman"/>
          <w:b/>
          <w:color w:val="000000" w:themeColor="text1"/>
          <w:kern w:val="0"/>
          <w:sz w:val="36"/>
          <w:szCs w:val="24"/>
        </w:rPr>
        <w:t>總學分數：</w:t>
      </w:r>
      <w:r w:rsidR="00C47503" w:rsidRPr="0017412A">
        <w:rPr>
          <w:rFonts w:ascii="Times New Roman" w:eastAsia="標楷體" w:hAnsi="Times New Roman"/>
          <w:b/>
          <w:color w:val="000000" w:themeColor="text1"/>
          <w:kern w:val="0"/>
          <w:sz w:val="36"/>
          <w:szCs w:val="24"/>
          <w:u w:val="single"/>
        </w:rPr>
        <w:t xml:space="preserve">    </w:t>
      </w:r>
      <w:r w:rsidRPr="0017412A">
        <w:rPr>
          <w:rFonts w:ascii="Times New Roman" w:eastAsia="標楷體" w:hAnsi="Times New Roman"/>
          <w:b/>
          <w:color w:val="000000" w:themeColor="text1"/>
          <w:kern w:val="0"/>
          <w:sz w:val="36"/>
          <w:szCs w:val="24"/>
          <w:u w:val="single"/>
        </w:rPr>
        <w:t>學分</w:t>
      </w:r>
    </w:p>
    <w:p w:rsidR="001F0780" w:rsidRPr="0017412A" w:rsidRDefault="001F0780" w:rsidP="00515D74">
      <w:pPr>
        <w:spacing w:beforeLines="50" w:before="180" w:afterLines="50" w:after="180"/>
        <w:jc w:val="center"/>
        <w:outlineLvl w:val="0"/>
        <w:rPr>
          <w:rFonts w:ascii="Times New Roman" w:eastAsia="標楷體" w:hAnsi="Times New Roman"/>
          <w:b/>
          <w:color w:val="000000" w:themeColor="text1"/>
          <w:sz w:val="56"/>
        </w:rPr>
      </w:pPr>
      <w:bookmarkStart w:id="8" w:name="_Toc484003568"/>
      <w:r w:rsidRPr="0017412A">
        <w:rPr>
          <w:rFonts w:ascii="Times New Roman" w:eastAsia="標楷體" w:hAnsi="Times New Roman"/>
          <w:b/>
          <w:color w:val="000000" w:themeColor="text1"/>
          <w:sz w:val="56"/>
        </w:rPr>
        <w:lastRenderedPageBreak/>
        <w:t>幼兒教育研究所</w:t>
      </w:r>
      <w:r w:rsidRPr="0017412A">
        <w:rPr>
          <w:rFonts w:ascii="Times New Roman" w:eastAsia="標楷體" w:hAnsi="Times New Roman"/>
          <w:b/>
          <w:color w:val="000000" w:themeColor="text1"/>
          <w:sz w:val="56"/>
        </w:rPr>
        <w:t xml:space="preserve"> </w:t>
      </w:r>
      <w:r w:rsidRPr="0017412A">
        <w:rPr>
          <w:rFonts w:ascii="Times New Roman" w:eastAsia="標楷體" w:hAnsi="Times New Roman"/>
          <w:b/>
          <w:color w:val="000000" w:themeColor="text1"/>
          <w:sz w:val="56"/>
        </w:rPr>
        <w:t>專業師資</w:t>
      </w:r>
      <w:bookmarkEnd w:id="8"/>
    </w:p>
    <w:tbl>
      <w:tblPr>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1701"/>
        <w:gridCol w:w="5113"/>
        <w:gridCol w:w="2871"/>
      </w:tblGrid>
      <w:tr w:rsidR="00A72E13" w:rsidRPr="0017412A" w:rsidTr="00B0355F">
        <w:trPr>
          <w:trHeight w:val="709"/>
          <w:jc w:val="center"/>
        </w:trPr>
        <w:tc>
          <w:tcPr>
            <w:tcW w:w="1067" w:type="dxa"/>
            <w:shd w:val="clear" w:color="auto" w:fill="FFFFCC"/>
            <w:vAlign w:val="center"/>
          </w:tcPr>
          <w:p w:rsidR="001F0780" w:rsidRPr="0017412A" w:rsidRDefault="001F0780" w:rsidP="00E53055">
            <w:pPr>
              <w:snapToGrid w:val="0"/>
              <w:jc w:val="cente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姓名</w:t>
            </w:r>
          </w:p>
        </w:tc>
        <w:tc>
          <w:tcPr>
            <w:tcW w:w="1701" w:type="dxa"/>
            <w:shd w:val="clear" w:color="auto" w:fill="FFFFCC"/>
            <w:vAlign w:val="center"/>
          </w:tcPr>
          <w:p w:rsidR="001F0780" w:rsidRPr="0017412A" w:rsidRDefault="001F0780" w:rsidP="00E53055">
            <w:pPr>
              <w:snapToGrid w:val="0"/>
              <w:jc w:val="cente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職稱</w:t>
            </w:r>
          </w:p>
        </w:tc>
        <w:tc>
          <w:tcPr>
            <w:tcW w:w="5113" w:type="dxa"/>
            <w:shd w:val="clear" w:color="auto" w:fill="FFFFCC"/>
            <w:vAlign w:val="center"/>
          </w:tcPr>
          <w:p w:rsidR="001F0780" w:rsidRPr="0017412A" w:rsidRDefault="001F0780" w:rsidP="00E53055">
            <w:pPr>
              <w:snapToGrid w:val="0"/>
              <w:jc w:val="cente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最高學歷</w:t>
            </w:r>
          </w:p>
        </w:tc>
        <w:tc>
          <w:tcPr>
            <w:tcW w:w="2871" w:type="dxa"/>
            <w:shd w:val="clear" w:color="auto" w:fill="FFFFCC"/>
            <w:vAlign w:val="center"/>
          </w:tcPr>
          <w:p w:rsidR="001F0780" w:rsidRPr="0017412A" w:rsidRDefault="001F0780" w:rsidP="00E53055">
            <w:pPr>
              <w:snapToGrid w:val="0"/>
              <w:jc w:val="cente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專長</w:t>
            </w:r>
          </w:p>
        </w:tc>
      </w:tr>
      <w:tr w:rsidR="00A72E13" w:rsidRPr="0017412A" w:rsidTr="00C47503">
        <w:trPr>
          <w:trHeight w:val="1080"/>
          <w:jc w:val="center"/>
        </w:trPr>
        <w:tc>
          <w:tcPr>
            <w:tcW w:w="1067" w:type="dxa"/>
            <w:shd w:val="clear" w:color="auto" w:fill="auto"/>
            <w:vAlign w:val="center"/>
          </w:tcPr>
          <w:p w:rsidR="001F0780" w:rsidRPr="0017412A" w:rsidRDefault="001F0780" w:rsidP="00E53055">
            <w:pPr>
              <w:widowControl/>
              <w:snapToGrid w:val="0"/>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倪鳴香</w:t>
            </w:r>
          </w:p>
        </w:tc>
        <w:tc>
          <w:tcPr>
            <w:tcW w:w="1701" w:type="dxa"/>
            <w:shd w:val="clear" w:color="auto" w:fill="auto"/>
            <w:vAlign w:val="center"/>
          </w:tcPr>
          <w:p w:rsidR="001F0780" w:rsidRPr="0017412A" w:rsidRDefault="001F0780" w:rsidP="00EE14EF">
            <w:pPr>
              <w:widowControl/>
              <w:snapToGrid w:val="0"/>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szCs w:val="24"/>
              </w:rPr>
              <w:t>教授</w:t>
            </w:r>
          </w:p>
        </w:tc>
        <w:tc>
          <w:tcPr>
            <w:tcW w:w="5113" w:type="dxa"/>
            <w:shd w:val="clear" w:color="auto" w:fill="auto"/>
            <w:vAlign w:val="center"/>
          </w:tcPr>
          <w:p w:rsidR="00945E57" w:rsidRDefault="001F0780" w:rsidP="00945E57">
            <w:pPr>
              <w:widowControl/>
              <w:snapToGrid w:val="0"/>
              <w:jc w:val="cente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德國漢堡大學</w:t>
            </w:r>
          </w:p>
          <w:p w:rsidR="001F0780" w:rsidRPr="0017412A" w:rsidRDefault="001F0780" w:rsidP="00945E57">
            <w:pPr>
              <w:widowControl/>
              <w:snapToGrid w:val="0"/>
              <w:jc w:val="center"/>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教育學院博士</w:t>
            </w:r>
          </w:p>
        </w:tc>
        <w:tc>
          <w:tcPr>
            <w:tcW w:w="2871" w:type="dxa"/>
            <w:shd w:val="clear" w:color="auto" w:fill="auto"/>
            <w:vAlign w:val="center"/>
          </w:tcPr>
          <w:p w:rsidR="001F0780" w:rsidRPr="0017412A" w:rsidRDefault="001F0780" w:rsidP="00E53055">
            <w:pPr>
              <w:widowControl/>
              <w:snapToGrid w:val="0"/>
              <w:rPr>
                <w:rFonts w:ascii="Times New Roman" w:eastAsia="標楷體" w:hAnsi="Times New Roman"/>
                <w:color w:val="000000" w:themeColor="text1"/>
                <w:kern w:val="0"/>
                <w:szCs w:val="24"/>
              </w:rPr>
            </w:pPr>
            <w:r w:rsidRPr="0017412A">
              <w:rPr>
                <w:rFonts w:ascii="Times New Roman" w:eastAsia="標楷體" w:hAnsi="Times New Roman"/>
                <w:color w:val="000000" w:themeColor="text1"/>
                <w:szCs w:val="19"/>
              </w:rPr>
              <w:t>教育學傳記研究、童年與幼教生態研究、幼師專業成長</w:t>
            </w:r>
          </w:p>
        </w:tc>
      </w:tr>
      <w:tr w:rsidR="002C3F4B" w:rsidRPr="0017412A" w:rsidTr="00C47503">
        <w:trPr>
          <w:trHeight w:val="1080"/>
          <w:jc w:val="center"/>
        </w:trPr>
        <w:tc>
          <w:tcPr>
            <w:tcW w:w="1067" w:type="dxa"/>
            <w:shd w:val="clear" w:color="auto" w:fill="auto"/>
            <w:vAlign w:val="center"/>
          </w:tcPr>
          <w:p w:rsidR="002C3F4B" w:rsidRPr="0017412A" w:rsidRDefault="002C3F4B" w:rsidP="002C3F4B">
            <w:pPr>
              <w:snapToGrid w:val="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李淑菁</w:t>
            </w:r>
          </w:p>
        </w:tc>
        <w:tc>
          <w:tcPr>
            <w:tcW w:w="1701" w:type="dxa"/>
            <w:shd w:val="clear" w:color="auto" w:fill="auto"/>
            <w:vAlign w:val="center"/>
          </w:tcPr>
          <w:p w:rsidR="002C3F4B" w:rsidRPr="0017412A" w:rsidRDefault="002C3F4B" w:rsidP="002C3F4B">
            <w:pPr>
              <w:snapToGrid w:val="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副教授</w:t>
            </w:r>
          </w:p>
        </w:tc>
        <w:tc>
          <w:tcPr>
            <w:tcW w:w="5113" w:type="dxa"/>
            <w:shd w:val="clear" w:color="auto" w:fill="auto"/>
            <w:vAlign w:val="center"/>
          </w:tcPr>
          <w:p w:rsidR="00945E57" w:rsidRDefault="002C3F4B" w:rsidP="00945E57">
            <w:pPr>
              <w:widowControl/>
              <w:snapToGrid w:val="0"/>
              <w:jc w:val="center"/>
              <w:rPr>
                <w:rStyle w:val="apple-converted-space"/>
                <w:rFonts w:ascii="Times New Roman" w:eastAsia="標楷體" w:hAnsi="Times New Roman"/>
                <w:color w:val="000000" w:themeColor="text1"/>
                <w:szCs w:val="24"/>
              </w:rPr>
            </w:pPr>
            <w:r w:rsidRPr="002C3F4B">
              <w:rPr>
                <w:rStyle w:val="apple-converted-space"/>
                <w:rFonts w:ascii="Times New Roman" w:eastAsia="標楷體" w:hAnsi="Times New Roman" w:hint="eastAsia"/>
                <w:color w:val="000000" w:themeColor="text1"/>
                <w:szCs w:val="24"/>
              </w:rPr>
              <w:t>英國劍橋大學</w:t>
            </w:r>
          </w:p>
          <w:p w:rsidR="002C3F4B" w:rsidRPr="0017412A" w:rsidRDefault="002C3F4B" w:rsidP="00945E57">
            <w:pPr>
              <w:widowControl/>
              <w:snapToGrid w:val="0"/>
              <w:jc w:val="center"/>
              <w:rPr>
                <w:rStyle w:val="apple-converted-space"/>
                <w:rFonts w:ascii="Times New Roman" w:eastAsia="標楷體" w:hAnsi="Times New Roman"/>
                <w:color w:val="000000" w:themeColor="text1"/>
                <w:szCs w:val="24"/>
              </w:rPr>
            </w:pPr>
            <w:r w:rsidRPr="002C3F4B">
              <w:rPr>
                <w:rStyle w:val="apple-converted-space"/>
                <w:rFonts w:ascii="Times New Roman" w:eastAsia="標楷體" w:hAnsi="Times New Roman" w:hint="eastAsia"/>
                <w:color w:val="000000" w:themeColor="text1"/>
                <w:szCs w:val="24"/>
              </w:rPr>
              <w:t>教育學系博士</w:t>
            </w:r>
          </w:p>
        </w:tc>
        <w:tc>
          <w:tcPr>
            <w:tcW w:w="2871" w:type="dxa"/>
            <w:shd w:val="clear" w:color="auto" w:fill="auto"/>
            <w:vAlign w:val="center"/>
          </w:tcPr>
          <w:p w:rsidR="002C3F4B" w:rsidRPr="0017412A" w:rsidRDefault="002C3F4B" w:rsidP="002C3F4B">
            <w:pPr>
              <w:widowControl/>
              <w:snapToGrid w:val="0"/>
              <w:rPr>
                <w:rFonts w:ascii="Times New Roman" w:eastAsia="標楷體" w:hAnsi="Times New Roman"/>
                <w:color w:val="000000" w:themeColor="text1"/>
                <w:szCs w:val="19"/>
              </w:rPr>
            </w:pPr>
            <w:r w:rsidRPr="002C3F4B">
              <w:rPr>
                <w:rFonts w:ascii="Times New Roman" w:eastAsia="標楷體" w:hAnsi="Times New Roman" w:hint="eastAsia"/>
                <w:color w:val="000000" w:themeColor="text1"/>
                <w:szCs w:val="19"/>
              </w:rPr>
              <w:t>性別與教育、多元文化教育、教育社會學、政策社會學</w:t>
            </w:r>
          </w:p>
        </w:tc>
      </w:tr>
      <w:tr w:rsidR="00A72E13" w:rsidRPr="0017412A" w:rsidTr="00C47503">
        <w:trPr>
          <w:trHeight w:val="1080"/>
          <w:jc w:val="center"/>
        </w:trPr>
        <w:tc>
          <w:tcPr>
            <w:tcW w:w="1067" w:type="dxa"/>
            <w:shd w:val="clear" w:color="auto" w:fill="auto"/>
            <w:vAlign w:val="center"/>
          </w:tcPr>
          <w:p w:rsidR="001F0780" w:rsidRPr="00DB3977" w:rsidRDefault="001F0780" w:rsidP="00E53055">
            <w:pPr>
              <w:widowControl/>
              <w:snapToGrid w:val="0"/>
              <w:jc w:val="center"/>
              <w:rPr>
                <w:rFonts w:ascii="標楷體" w:eastAsia="標楷體" w:hAnsi="標楷體"/>
                <w:color w:val="000000" w:themeColor="text1"/>
                <w:kern w:val="0"/>
                <w:szCs w:val="24"/>
              </w:rPr>
            </w:pPr>
            <w:proofErr w:type="gramStart"/>
            <w:r w:rsidRPr="00DB3977">
              <w:rPr>
                <w:rFonts w:ascii="標楷體" w:eastAsia="標楷體" w:hAnsi="標楷體"/>
                <w:color w:val="000000" w:themeColor="text1"/>
                <w:szCs w:val="24"/>
              </w:rPr>
              <w:t>徐聯恩</w:t>
            </w:r>
            <w:proofErr w:type="gramEnd"/>
          </w:p>
        </w:tc>
        <w:tc>
          <w:tcPr>
            <w:tcW w:w="1701" w:type="dxa"/>
            <w:shd w:val="clear" w:color="auto" w:fill="auto"/>
            <w:vAlign w:val="center"/>
          </w:tcPr>
          <w:p w:rsidR="001F0780" w:rsidRPr="0017412A" w:rsidRDefault="001F0780" w:rsidP="00E53055">
            <w:pPr>
              <w:widowControl/>
              <w:snapToGrid w:val="0"/>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szCs w:val="24"/>
              </w:rPr>
              <w:t>副教授</w:t>
            </w:r>
          </w:p>
        </w:tc>
        <w:tc>
          <w:tcPr>
            <w:tcW w:w="5113" w:type="dxa"/>
            <w:shd w:val="clear" w:color="auto" w:fill="auto"/>
            <w:vAlign w:val="center"/>
          </w:tcPr>
          <w:p w:rsidR="00945E57" w:rsidRDefault="001F0780" w:rsidP="00945E57">
            <w:pPr>
              <w:widowControl/>
              <w:spacing w:before="150" w:after="75"/>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國立政治大學</w:t>
            </w:r>
          </w:p>
          <w:p w:rsidR="001F0780" w:rsidRPr="0017412A" w:rsidRDefault="001F0780" w:rsidP="00945E57">
            <w:pPr>
              <w:widowControl/>
              <w:spacing w:before="150" w:after="75"/>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企業管理學系博士</w:t>
            </w:r>
          </w:p>
        </w:tc>
        <w:tc>
          <w:tcPr>
            <w:tcW w:w="2871" w:type="dxa"/>
            <w:shd w:val="clear" w:color="auto" w:fill="auto"/>
            <w:vAlign w:val="center"/>
          </w:tcPr>
          <w:p w:rsidR="001F0780" w:rsidRPr="0017412A" w:rsidRDefault="001F0780" w:rsidP="00E53055">
            <w:pPr>
              <w:widowControl/>
              <w:snapToGrid w:val="0"/>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組織創新與變革、幼教品質與創新、幼兒園經營管理</w:t>
            </w:r>
          </w:p>
        </w:tc>
      </w:tr>
      <w:tr w:rsidR="00A72E13" w:rsidRPr="0017412A" w:rsidTr="00C47503">
        <w:trPr>
          <w:trHeight w:val="1080"/>
          <w:jc w:val="center"/>
        </w:trPr>
        <w:tc>
          <w:tcPr>
            <w:tcW w:w="1067" w:type="dxa"/>
            <w:vAlign w:val="center"/>
          </w:tcPr>
          <w:p w:rsidR="001F0780" w:rsidRPr="0017412A" w:rsidRDefault="001F0780" w:rsidP="00E53055">
            <w:pPr>
              <w:widowControl/>
              <w:snapToGrid w:val="0"/>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szCs w:val="19"/>
              </w:rPr>
              <w:t>張盈堃</w:t>
            </w:r>
          </w:p>
        </w:tc>
        <w:tc>
          <w:tcPr>
            <w:tcW w:w="1701" w:type="dxa"/>
            <w:vAlign w:val="center"/>
          </w:tcPr>
          <w:p w:rsidR="001F0780" w:rsidRPr="0017412A" w:rsidRDefault="001F0780" w:rsidP="00E53055">
            <w:pPr>
              <w:widowControl/>
              <w:snapToGrid w:val="0"/>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szCs w:val="24"/>
              </w:rPr>
              <w:t>副教授</w:t>
            </w:r>
          </w:p>
        </w:tc>
        <w:tc>
          <w:tcPr>
            <w:tcW w:w="5113" w:type="dxa"/>
            <w:vAlign w:val="center"/>
          </w:tcPr>
          <w:p w:rsidR="00945E57" w:rsidRDefault="001F0780" w:rsidP="00945E57">
            <w:pPr>
              <w:widowControl/>
              <w:spacing w:before="150" w:after="75"/>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美國威斯康辛大學</w:t>
            </w:r>
          </w:p>
          <w:p w:rsidR="001F0780" w:rsidRPr="0017412A" w:rsidRDefault="001F0780" w:rsidP="00945E57">
            <w:pPr>
              <w:widowControl/>
              <w:spacing w:before="150" w:after="75"/>
              <w:jc w:val="center"/>
              <w:rPr>
                <w:rFonts w:ascii="Times New Roman" w:eastAsia="標楷體" w:hAnsi="Times New Roman"/>
                <w:color w:val="000000" w:themeColor="text1"/>
                <w:kern w:val="0"/>
                <w:szCs w:val="24"/>
              </w:rPr>
            </w:pPr>
            <w:r w:rsidRPr="0017412A">
              <w:rPr>
                <w:rFonts w:ascii="Times New Roman" w:eastAsia="標楷體" w:hAnsi="Times New Roman"/>
                <w:color w:val="000000" w:themeColor="text1"/>
                <w:kern w:val="0"/>
                <w:szCs w:val="24"/>
              </w:rPr>
              <w:t>課程與教學研究所博士</w:t>
            </w:r>
          </w:p>
        </w:tc>
        <w:tc>
          <w:tcPr>
            <w:tcW w:w="2871" w:type="dxa"/>
            <w:vAlign w:val="center"/>
          </w:tcPr>
          <w:p w:rsidR="001F0780" w:rsidRPr="0017412A" w:rsidRDefault="001F0780" w:rsidP="00E53055">
            <w:pPr>
              <w:snapToGrid w:val="0"/>
              <w:rPr>
                <w:rFonts w:ascii="Times New Roman" w:eastAsia="標楷體" w:hAnsi="Times New Roman"/>
                <w:color w:val="000000" w:themeColor="text1"/>
                <w:szCs w:val="24"/>
              </w:rPr>
            </w:pPr>
            <w:r w:rsidRPr="0017412A">
              <w:rPr>
                <w:rFonts w:ascii="Times New Roman" w:eastAsia="標楷體" w:hAnsi="Times New Roman"/>
                <w:color w:val="000000" w:themeColor="text1"/>
                <w:szCs w:val="24"/>
              </w:rPr>
              <w:t>課程研究、文化研究、教育社會學</w:t>
            </w:r>
          </w:p>
        </w:tc>
      </w:tr>
      <w:tr w:rsidR="002C3F4B" w:rsidRPr="0017412A" w:rsidTr="00C47503">
        <w:trPr>
          <w:trHeight w:val="1080"/>
          <w:jc w:val="center"/>
        </w:trPr>
        <w:tc>
          <w:tcPr>
            <w:tcW w:w="1067" w:type="dxa"/>
            <w:vAlign w:val="center"/>
          </w:tcPr>
          <w:p w:rsidR="002C3F4B" w:rsidRPr="0017412A" w:rsidRDefault="002C3F4B" w:rsidP="00E53055">
            <w:pPr>
              <w:widowControl/>
              <w:snapToGrid w:val="0"/>
              <w:jc w:val="center"/>
              <w:rPr>
                <w:rFonts w:ascii="Times New Roman" w:eastAsia="標楷體" w:hAnsi="Times New Roman"/>
                <w:color w:val="000000" w:themeColor="text1"/>
                <w:szCs w:val="19"/>
              </w:rPr>
            </w:pPr>
            <w:r>
              <w:rPr>
                <w:rFonts w:ascii="Times New Roman" w:eastAsia="標楷體" w:hAnsi="Times New Roman" w:hint="eastAsia"/>
                <w:color w:val="000000" w:themeColor="text1"/>
                <w:szCs w:val="19"/>
              </w:rPr>
              <w:t>傅如馨</w:t>
            </w:r>
          </w:p>
        </w:tc>
        <w:tc>
          <w:tcPr>
            <w:tcW w:w="1701" w:type="dxa"/>
            <w:vAlign w:val="center"/>
          </w:tcPr>
          <w:p w:rsidR="002C3F4B" w:rsidRPr="0017412A" w:rsidRDefault="002C3F4B" w:rsidP="00E53055">
            <w:pPr>
              <w:widowControl/>
              <w:snapToGrid w:val="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助理教授</w:t>
            </w:r>
          </w:p>
        </w:tc>
        <w:tc>
          <w:tcPr>
            <w:tcW w:w="5113" w:type="dxa"/>
            <w:vAlign w:val="center"/>
          </w:tcPr>
          <w:p w:rsidR="00945E57" w:rsidRDefault="00945E57" w:rsidP="00945E57">
            <w:pPr>
              <w:widowControl/>
              <w:spacing w:before="150" w:after="75"/>
              <w:jc w:val="center"/>
              <w:rPr>
                <w:rFonts w:ascii="Times New Roman" w:eastAsia="標楷體" w:hAnsi="Times New Roman"/>
                <w:color w:val="000000" w:themeColor="text1"/>
                <w:kern w:val="0"/>
                <w:szCs w:val="24"/>
              </w:rPr>
            </w:pPr>
            <w:r w:rsidRPr="00945E57">
              <w:rPr>
                <w:rFonts w:ascii="Times New Roman" w:eastAsia="標楷體" w:hAnsi="Times New Roman" w:hint="eastAsia"/>
                <w:color w:val="000000" w:themeColor="text1"/>
                <w:kern w:val="0"/>
                <w:szCs w:val="24"/>
              </w:rPr>
              <w:t>美國亞萊恩國際大學</w:t>
            </w:r>
          </w:p>
          <w:p w:rsidR="00945E57" w:rsidRPr="0017412A" w:rsidRDefault="00945E57" w:rsidP="00945E57">
            <w:pPr>
              <w:widowControl/>
              <w:spacing w:before="150" w:after="75"/>
              <w:jc w:val="center"/>
              <w:rPr>
                <w:rFonts w:ascii="Times New Roman" w:eastAsia="標楷體" w:hAnsi="Times New Roman"/>
                <w:color w:val="000000" w:themeColor="text1"/>
                <w:kern w:val="0"/>
                <w:szCs w:val="24"/>
              </w:rPr>
            </w:pPr>
            <w:r w:rsidRPr="00945E57">
              <w:rPr>
                <w:rFonts w:ascii="Times New Roman" w:eastAsia="標楷體" w:hAnsi="Times New Roman" w:hint="eastAsia"/>
                <w:color w:val="000000" w:themeColor="text1"/>
                <w:kern w:val="0"/>
                <w:szCs w:val="24"/>
              </w:rPr>
              <w:t>加州專業心理學學院臨床心理學博士</w:t>
            </w:r>
          </w:p>
        </w:tc>
        <w:tc>
          <w:tcPr>
            <w:tcW w:w="2871" w:type="dxa"/>
            <w:vAlign w:val="center"/>
          </w:tcPr>
          <w:p w:rsidR="002C3F4B" w:rsidRPr="002C3F4B" w:rsidRDefault="002C3F4B" w:rsidP="00E53055">
            <w:pPr>
              <w:snapToGrid w:val="0"/>
              <w:rPr>
                <w:rFonts w:ascii="Times New Roman" w:eastAsia="標楷體" w:hAnsi="Times New Roman"/>
                <w:color w:val="000000" w:themeColor="text1"/>
                <w:szCs w:val="24"/>
              </w:rPr>
            </w:pPr>
            <w:r w:rsidRPr="002C3F4B">
              <w:rPr>
                <w:rFonts w:ascii="Times New Roman" w:eastAsia="標楷體" w:hAnsi="Times New Roman" w:hint="eastAsia"/>
                <w:color w:val="000000" w:themeColor="text1"/>
                <w:szCs w:val="24"/>
              </w:rPr>
              <w:t>親職教育、婚姻與家族治療、青少年偏差行為、諮商與心理治療研究方法</w:t>
            </w:r>
          </w:p>
        </w:tc>
      </w:tr>
    </w:tbl>
    <w:p w:rsidR="001E64BC" w:rsidRDefault="001E64BC" w:rsidP="001E64BC">
      <w:pPr>
        <w:rPr>
          <w:rFonts w:ascii="Times New Roman" w:eastAsia="標楷體" w:hAnsi="Times New Roman"/>
        </w:rPr>
      </w:pPr>
    </w:p>
    <w:p w:rsidR="00B0355F" w:rsidRPr="0017412A" w:rsidRDefault="001E64BC" w:rsidP="001E64BC">
      <w:pPr>
        <w:tabs>
          <w:tab w:val="left" w:pos="1845"/>
        </w:tabs>
        <w:rPr>
          <w:rFonts w:ascii="Times New Roman" w:eastAsia="標楷體" w:hAnsi="Times New Roman"/>
          <w:color w:val="000000" w:themeColor="text1"/>
        </w:rPr>
      </w:pPr>
      <w:r>
        <w:rPr>
          <w:rFonts w:ascii="Times New Roman" w:eastAsia="標楷體" w:hAnsi="Times New Roman"/>
        </w:rPr>
        <w:tab/>
      </w:r>
    </w:p>
    <w:sectPr w:rsidR="00B0355F" w:rsidRPr="0017412A" w:rsidSect="003430CA">
      <w:footerReference w:type="default" r:id="rId17"/>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9E8" w:rsidRDefault="00B459E8" w:rsidP="00A42FAC">
      <w:r>
        <w:separator/>
      </w:r>
    </w:p>
  </w:endnote>
  <w:endnote w:type="continuationSeparator" w:id="0">
    <w:p w:rsidR="00B459E8" w:rsidRDefault="00B459E8" w:rsidP="00A4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8E" w:rsidRDefault="00D7128E">
    <w:pPr>
      <w:pStyle w:val="a7"/>
      <w:jc w:val="center"/>
    </w:pPr>
  </w:p>
  <w:p w:rsidR="00D7128E" w:rsidRDefault="00D712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8E" w:rsidRDefault="00D7128E">
    <w:pPr>
      <w:pStyle w:val="a7"/>
      <w:jc w:val="center"/>
    </w:pPr>
  </w:p>
  <w:p w:rsidR="00D7128E" w:rsidRDefault="00D7128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8E" w:rsidRDefault="00D7128E">
    <w:pPr>
      <w:pStyle w:val="a7"/>
      <w:jc w:val="center"/>
    </w:pPr>
  </w:p>
  <w:p w:rsidR="00D7128E" w:rsidRDefault="00D7128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816303"/>
      <w:docPartObj>
        <w:docPartGallery w:val="Page Numbers (Bottom of Page)"/>
        <w:docPartUnique/>
      </w:docPartObj>
    </w:sdtPr>
    <w:sdtEndPr/>
    <w:sdtContent>
      <w:p w:rsidR="00D7128E" w:rsidRDefault="00B459E8">
        <w:pPr>
          <w:pStyle w:val="a7"/>
          <w:jc w:val="center"/>
        </w:pPr>
      </w:p>
    </w:sdtContent>
  </w:sdt>
  <w:p w:rsidR="00D7128E" w:rsidRDefault="00D712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9E8" w:rsidRDefault="00B459E8" w:rsidP="00A42FAC">
      <w:r>
        <w:separator/>
      </w:r>
    </w:p>
  </w:footnote>
  <w:footnote w:type="continuationSeparator" w:id="0">
    <w:p w:rsidR="00B459E8" w:rsidRDefault="00B459E8" w:rsidP="00A4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8E" w:rsidRDefault="00D712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69C"/>
    <w:multiLevelType w:val="hybridMultilevel"/>
    <w:tmpl w:val="AAD4F702"/>
    <w:lvl w:ilvl="0" w:tplc="CBD8D25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04CD2"/>
    <w:multiLevelType w:val="hybridMultilevel"/>
    <w:tmpl w:val="9790F29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B29D2"/>
    <w:multiLevelType w:val="hybridMultilevel"/>
    <w:tmpl w:val="5EFA28D2"/>
    <w:lvl w:ilvl="0" w:tplc="CBD8D256">
      <w:start w:val="1"/>
      <w:numFmt w:val="taiwaneseCountingThousand"/>
      <w:lvlText w:val="(%1)"/>
      <w:lvlJc w:val="left"/>
      <w:pPr>
        <w:ind w:left="480" w:hanging="480"/>
      </w:pPr>
      <w:rPr>
        <w:rFonts w:hint="eastAsia"/>
      </w:rPr>
    </w:lvl>
    <w:lvl w:ilvl="1" w:tplc="1C6492D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EC04DB"/>
    <w:multiLevelType w:val="hybridMultilevel"/>
    <w:tmpl w:val="E06E6018"/>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895AE6"/>
    <w:multiLevelType w:val="hybridMultilevel"/>
    <w:tmpl w:val="0AA4AF70"/>
    <w:lvl w:ilvl="0" w:tplc="04090015">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E40AA9"/>
    <w:multiLevelType w:val="hybridMultilevel"/>
    <w:tmpl w:val="A920A4E0"/>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5D227F"/>
    <w:multiLevelType w:val="hybridMultilevel"/>
    <w:tmpl w:val="41D05782"/>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522C71"/>
    <w:multiLevelType w:val="hybridMultilevel"/>
    <w:tmpl w:val="477E436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4245A"/>
    <w:multiLevelType w:val="hybridMultilevel"/>
    <w:tmpl w:val="7548ED2E"/>
    <w:lvl w:ilvl="0" w:tplc="CBD8D256">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0A78ED"/>
    <w:multiLevelType w:val="hybridMultilevel"/>
    <w:tmpl w:val="41D05782"/>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263B67"/>
    <w:multiLevelType w:val="hybridMultilevel"/>
    <w:tmpl w:val="35741898"/>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925FAA"/>
    <w:multiLevelType w:val="hybridMultilevel"/>
    <w:tmpl w:val="580AE7C8"/>
    <w:lvl w:ilvl="0" w:tplc="CBD8D256">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A51EB8"/>
    <w:multiLevelType w:val="hybridMultilevel"/>
    <w:tmpl w:val="EBF01598"/>
    <w:lvl w:ilvl="0" w:tplc="CBD8D25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E078A2"/>
    <w:multiLevelType w:val="hybridMultilevel"/>
    <w:tmpl w:val="540A5DAC"/>
    <w:lvl w:ilvl="0" w:tplc="CBD8D256">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156BCF"/>
    <w:multiLevelType w:val="hybridMultilevel"/>
    <w:tmpl w:val="F166745E"/>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1F030E"/>
    <w:multiLevelType w:val="hybridMultilevel"/>
    <w:tmpl w:val="A2B23738"/>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24707A"/>
    <w:multiLevelType w:val="hybridMultilevel"/>
    <w:tmpl w:val="91CCCC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E81FBC"/>
    <w:multiLevelType w:val="hybridMultilevel"/>
    <w:tmpl w:val="33FE2662"/>
    <w:lvl w:ilvl="0" w:tplc="04090015">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1D8528A5"/>
    <w:multiLevelType w:val="hybridMultilevel"/>
    <w:tmpl w:val="4BEC2CCC"/>
    <w:lvl w:ilvl="0" w:tplc="04090015">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0B559A"/>
    <w:multiLevelType w:val="hybridMultilevel"/>
    <w:tmpl w:val="E0943B56"/>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0059E9"/>
    <w:multiLevelType w:val="hybridMultilevel"/>
    <w:tmpl w:val="A920A4E0"/>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0C41CB"/>
    <w:multiLevelType w:val="hybridMultilevel"/>
    <w:tmpl w:val="F780B596"/>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137DDC"/>
    <w:multiLevelType w:val="hybridMultilevel"/>
    <w:tmpl w:val="3E28F5C0"/>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AD40D9"/>
    <w:multiLevelType w:val="hybridMultilevel"/>
    <w:tmpl w:val="FC8E7DC0"/>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3859BD"/>
    <w:multiLevelType w:val="hybridMultilevel"/>
    <w:tmpl w:val="CBE00754"/>
    <w:lvl w:ilvl="0" w:tplc="CBD8D256">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EDB56B9"/>
    <w:multiLevelType w:val="hybridMultilevel"/>
    <w:tmpl w:val="1AFEE9B6"/>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EF604F"/>
    <w:multiLevelType w:val="hybridMultilevel"/>
    <w:tmpl w:val="AC48E908"/>
    <w:lvl w:ilvl="0" w:tplc="CBD8D256">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3E1070A"/>
    <w:multiLevelType w:val="hybridMultilevel"/>
    <w:tmpl w:val="99B40A6E"/>
    <w:lvl w:ilvl="0" w:tplc="04090015">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4916334"/>
    <w:multiLevelType w:val="hybridMultilevel"/>
    <w:tmpl w:val="30A22C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66628F0"/>
    <w:multiLevelType w:val="hybridMultilevel"/>
    <w:tmpl w:val="91CCCC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8EB3F39"/>
    <w:multiLevelType w:val="hybridMultilevel"/>
    <w:tmpl w:val="807EFFE8"/>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95A6DE9"/>
    <w:multiLevelType w:val="hybridMultilevel"/>
    <w:tmpl w:val="8F1E0D9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11379B"/>
    <w:multiLevelType w:val="hybridMultilevel"/>
    <w:tmpl w:val="FE1C052C"/>
    <w:lvl w:ilvl="0" w:tplc="5184BDEE">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28B1E0B"/>
    <w:multiLevelType w:val="hybridMultilevel"/>
    <w:tmpl w:val="424CAF56"/>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5411CF4"/>
    <w:multiLevelType w:val="hybridMultilevel"/>
    <w:tmpl w:val="ADFC2CF4"/>
    <w:lvl w:ilvl="0" w:tplc="CBD8D25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9FC1403"/>
    <w:multiLevelType w:val="hybridMultilevel"/>
    <w:tmpl w:val="B824B028"/>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AD6461B"/>
    <w:multiLevelType w:val="hybridMultilevel"/>
    <w:tmpl w:val="872C1F6C"/>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D1F6F61"/>
    <w:multiLevelType w:val="hybridMultilevel"/>
    <w:tmpl w:val="3FD410AA"/>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667C1A"/>
    <w:multiLevelType w:val="hybridMultilevel"/>
    <w:tmpl w:val="C9B25D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EC35D3D"/>
    <w:multiLevelType w:val="hybridMultilevel"/>
    <w:tmpl w:val="1668D7A2"/>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EE870D5"/>
    <w:multiLevelType w:val="hybridMultilevel"/>
    <w:tmpl w:val="F8382E8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CC78CF"/>
    <w:multiLevelType w:val="hybridMultilevel"/>
    <w:tmpl w:val="498034A6"/>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1840B6F"/>
    <w:multiLevelType w:val="hybridMultilevel"/>
    <w:tmpl w:val="B956C616"/>
    <w:lvl w:ilvl="0" w:tplc="CBD8D256">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3E94F33"/>
    <w:multiLevelType w:val="hybridMultilevel"/>
    <w:tmpl w:val="1790564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742460E"/>
    <w:multiLevelType w:val="hybridMultilevel"/>
    <w:tmpl w:val="4454DA2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76B64A9"/>
    <w:multiLevelType w:val="hybridMultilevel"/>
    <w:tmpl w:val="F14C836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AB646AD"/>
    <w:multiLevelType w:val="hybridMultilevel"/>
    <w:tmpl w:val="4C7EF3F0"/>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B66A2D"/>
    <w:multiLevelType w:val="hybridMultilevel"/>
    <w:tmpl w:val="CC06A7DE"/>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D8E5FF2"/>
    <w:multiLevelType w:val="hybridMultilevel"/>
    <w:tmpl w:val="9FB8E8C4"/>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E3017CF"/>
    <w:multiLevelType w:val="hybridMultilevel"/>
    <w:tmpl w:val="DDBAAD72"/>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0946741"/>
    <w:multiLevelType w:val="hybridMultilevel"/>
    <w:tmpl w:val="40F443C8"/>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8B535F"/>
    <w:multiLevelType w:val="hybridMultilevel"/>
    <w:tmpl w:val="A802DD60"/>
    <w:lvl w:ilvl="0" w:tplc="CBD8D25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64B1974"/>
    <w:multiLevelType w:val="hybridMultilevel"/>
    <w:tmpl w:val="AAD4F702"/>
    <w:lvl w:ilvl="0" w:tplc="CBD8D25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77D6A59"/>
    <w:multiLevelType w:val="hybridMultilevel"/>
    <w:tmpl w:val="02B2C7D8"/>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793516F"/>
    <w:multiLevelType w:val="hybridMultilevel"/>
    <w:tmpl w:val="3A9AAD98"/>
    <w:lvl w:ilvl="0" w:tplc="CBD8D256">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9A40969"/>
    <w:multiLevelType w:val="hybridMultilevel"/>
    <w:tmpl w:val="009E0A26"/>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0371C0"/>
    <w:multiLevelType w:val="hybridMultilevel"/>
    <w:tmpl w:val="76261FBA"/>
    <w:lvl w:ilvl="0" w:tplc="04090015">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1175464"/>
    <w:multiLevelType w:val="hybridMultilevel"/>
    <w:tmpl w:val="4E0ECBA2"/>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1F342F7"/>
    <w:multiLevelType w:val="hybridMultilevel"/>
    <w:tmpl w:val="28141148"/>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4651A3C"/>
    <w:multiLevelType w:val="hybridMultilevel"/>
    <w:tmpl w:val="44D2AE48"/>
    <w:lvl w:ilvl="0" w:tplc="CBD8D256">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8E70E66"/>
    <w:multiLevelType w:val="hybridMultilevel"/>
    <w:tmpl w:val="3F749626"/>
    <w:lvl w:ilvl="0" w:tplc="CBD8D256">
      <w:start w:val="1"/>
      <w:numFmt w:val="taiwaneseCountingThousand"/>
      <w:lvlText w:val="(%1)"/>
      <w:lvlJc w:val="left"/>
      <w:pPr>
        <w:ind w:left="461" w:hanging="480"/>
      </w:pPr>
      <w:rPr>
        <w:rFonts w:hint="eastAsia"/>
        <w:sz w:val="24"/>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61" w15:restartNumberingAfterBreak="0">
    <w:nsid w:val="7B040ADC"/>
    <w:multiLevelType w:val="hybridMultilevel"/>
    <w:tmpl w:val="AEF8155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C4B0DDE"/>
    <w:multiLevelType w:val="hybridMultilevel"/>
    <w:tmpl w:val="80363074"/>
    <w:lvl w:ilvl="0" w:tplc="CBD8D25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CDF52C5"/>
    <w:multiLevelType w:val="hybridMultilevel"/>
    <w:tmpl w:val="35C89F96"/>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AC62E7"/>
    <w:multiLevelType w:val="hybridMultilevel"/>
    <w:tmpl w:val="0ABE7146"/>
    <w:lvl w:ilvl="0" w:tplc="CBD8D2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45"/>
  </w:num>
  <w:num w:numId="3">
    <w:abstractNumId w:val="63"/>
  </w:num>
  <w:num w:numId="4">
    <w:abstractNumId w:val="48"/>
  </w:num>
  <w:num w:numId="5">
    <w:abstractNumId w:val="35"/>
  </w:num>
  <w:num w:numId="6">
    <w:abstractNumId w:val="42"/>
  </w:num>
  <w:num w:numId="7">
    <w:abstractNumId w:val="13"/>
  </w:num>
  <w:num w:numId="8">
    <w:abstractNumId w:val="8"/>
  </w:num>
  <w:num w:numId="9">
    <w:abstractNumId w:val="56"/>
  </w:num>
  <w:num w:numId="10">
    <w:abstractNumId w:val="60"/>
  </w:num>
  <w:num w:numId="11">
    <w:abstractNumId w:val="27"/>
  </w:num>
  <w:num w:numId="12">
    <w:abstractNumId w:val="26"/>
  </w:num>
  <w:num w:numId="13">
    <w:abstractNumId w:val="18"/>
  </w:num>
  <w:num w:numId="14">
    <w:abstractNumId w:val="34"/>
  </w:num>
  <w:num w:numId="15">
    <w:abstractNumId w:val="36"/>
  </w:num>
  <w:num w:numId="16">
    <w:abstractNumId w:val="15"/>
  </w:num>
  <w:num w:numId="17">
    <w:abstractNumId w:val="4"/>
  </w:num>
  <w:num w:numId="18">
    <w:abstractNumId w:val="54"/>
  </w:num>
  <w:num w:numId="19">
    <w:abstractNumId w:val="24"/>
  </w:num>
  <w:num w:numId="20">
    <w:abstractNumId w:val="59"/>
  </w:num>
  <w:num w:numId="21">
    <w:abstractNumId w:val="11"/>
  </w:num>
  <w:num w:numId="22">
    <w:abstractNumId w:val="53"/>
  </w:num>
  <w:num w:numId="23">
    <w:abstractNumId w:val="64"/>
  </w:num>
  <w:num w:numId="24">
    <w:abstractNumId w:val="49"/>
  </w:num>
  <w:num w:numId="25">
    <w:abstractNumId w:val="40"/>
  </w:num>
  <w:num w:numId="26">
    <w:abstractNumId w:val="21"/>
  </w:num>
  <w:num w:numId="27">
    <w:abstractNumId w:val="20"/>
  </w:num>
  <w:num w:numId="28">
    <w:abstractNumId w:val="6"/>
  </w:num>
  <w:num w:numId="29">
    <w:abstractNumId w:val="1"/>
  </w:num>
  <w:num w:numId="30">
    <w:abstractNumId w:val="55"/>
  </w:num>
  <w:num w:numId="31">
    <w:abstractNumId w:val="58"/>
  </w:num>
  <w:num w:numId="32">
    <w:abstractNumId w:val="57"/>
  </w:num>
  <w:num w:numId="33">
    <w:abstractNumId w:val="50"/>
  </w:num>
  <w:num w:numId="34">
    <w:abstractNumId w:val="46"/>
  </w:num>
  <w:num w:numId="35">
    <w:abstractNumId w:val="16"/>
  </w:num>
  <w:num w:numId="36">
    <w:abstractNumId w:val="47"/>
  </w:num>
  <w:num w:numId="37">
    <w:abstractNumId w:val="29"/>
  </w:num>
  <w:num w:numId="38">
    <w:abstractNumId w:val="19"/>
  </w:num>
  <w:num w:numId="39">
    <w:abstractNumId w:val="41"/>
  </w:num>
  <w:num w:numId="40">
    <w:abstractNumId w:val="2"/>
  </w:num>
  <w:num w:numId="41">
    <w:abstractNumId w:val="33"/>
  </w:num>
  <w:num w:numId="42">
    <w:abstractNumId w:val="23"/>
  </w:num>
  <w:num w:numId="43">
    <w:abstractNumId w:val="7"/>
  </w:num>
  <w:num w:numId="44">
    <w:abstractNumId w:val="62"/>
  </w:num>
  <w:num w:numId="45">
    <w:abstractNumId w:val="28"/>
  </w:num>
  <w:num w:numId="46">
    <w:abstractNumId w:val="14"/>
  </w:num>
  <w:num w:numId="47">
    <w:abstractNumId w:val="22"/>
  </w:num>
  <w:num w:numId="48">
    <w:abstractNumId w:val="10"/>
  </w:num>
  <w:num w:numId="49">
    <w:abstractNumId w:val="39"/>
  </w:num>
  <w:num w:numId="50">
    <w:abstractNumId w:val="25"/>
  </w:num>
  <w:num w:numId="51">
    <w:abstractNumId w:val="31"/>
  </w:num>
  <w:num w:numId="52">
    <w:abstractNumId w:val="51"/>
  </w:num>
  <w:num w:numId="53">
    <w:abstractNumId w:val="61"/>
  </w:num>
  <w:num w:numId="54">
    <w:abstractNumId w:val="43"/>
  </w:num>
  <w:num w:numId="55">
    <w:abstractNumId w:val="17"/>
  </w:num>
  <w:num w:numId="56">
    <w:abstractNumId w:val="30"/>
  </w:num>
  <w:num w:numId="57">
    <w:abstractNumId w:val="12"/>
  </w:num>
  <w:num w:numId="58">
    <w:abstractNumId w:val="32"/>
  </w:num>
  <w:num w:numId="59">
    <w:abstractNumId w:val="3"/>
  </w:num>
  <w:num w:numId="60">
    <w:abstractNumId w:val="0"/>
  </w:num>
  <w:num w:numId="61">
    <w:abstractNumId w:val="52"/>
  </w:num>
  <w:num w:numId="62">
    <w:abstractNumId w:val="38"/>
  </w:num>
  <w:num w:numId="63">
    <w:abstractNumId w:val="5"/>
  </w:num>
  <w:num w:numId="64">
    <w:abstractNumId w:val="9"/>
  </w:num>
  <w:num w:numId="65">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80"/>
    <w:rsid w:val="0000150C"/>
    <w:rsid w:val="00001CFA"/>
    <w:rsid w:val="000039FE"/>
    <w:rsid w:val="000113E0"/>
    <w:rsid w:val="0001177E"/>
    <w:rsid w:val="00031887"/>
    <w:rsid w:val="00033A81"/>
    <w:rsid w:val="00035D75"/>
    <w:rsid w:val="00042468"/>
    <w:rsid w:val="00044741"/>
    <w:rsid w:val="00047EAB"/>
    <w:rsid w:val="00053C34"/>
    <w:rsid w:val="00053CB6"/>
    <w:rsid w:val="00053F15"/>
    <w:rsid w:val="00056C22"/>
    <w:rsid w:val="000603BE"/>
    <w:rsid w:val="0006329B"/>
    <w:rsid w:val="00063FF4"/>
    <w:rsid w:val="00064D45"/>
    <w:rsid w:val="0006768D"/>
    <w:rsid w:val="00080CDC"/>
    <w:rsid w:val="0008286B"/>
    <w:rsid w:val="000A066F"/>
    <w:rsid w:val="000A7EA9"/>
    <w:rsid w:val="000B343A"/>
    <w:rsid w:val="000B3809"/>
    <w:rsid w:val="000B7AFB"/>
    <w:rsid w:val="000B7CBE"/>
    <w:rsid w:val="000C7679"/>
    <w:rsid w:val="000C79F8"/>
    <w:rsid w:val="000D1CE8"/>
    <w:rsid w:val="000D263A"/>
    <w:rsid w:val="000E2203"/>
    <w:rsid w:val="000E4912"/>
    <w:rsid w:val="0010196F"/>
    <w:rsid w:val="0010482C"/>
    <w:rsid w:val="001155FC"/>
    <w:rsid w:val="00117865"/>
    <w:rsid w:val="00117E26"/>
    <w:rsid w:val="0012285F"/>
    <w:rsid w:val="0012578F"/>
    <w:rsid w:val="00127279"/>
    <w:rsid w:val="001400D6"/>
    <w:rsid w:val="00143982"/>
    <w:rsid w:val="00145605"/>
    <w:rsid w:val="0015291F"/>
    <w:rsid w:val="001551A2"/>
    <w:rsid w:val="0017412A"/>
    <w:rsid w:val="001800BA"/>
    <w:rsid w:val="00192A83"/>
    <w:rsid w:val="00195746"/>
    <w:rsid w:val="00195DD1"/>
    <w:rsid w:val="001A0464"/>
    <w:rsid w:val="001A0C18"/>
    <w:rsid w:val="001B2827"/>
    <w:rsid w:val="001B48BB"/>
    <w:rsid w:val="001C1012"/>
    <w:rsid w:val="001C2119"/>
    <w:rsid w:val="001C41F6"/>
    <w:rsid w:val="001C5522"/>
    <w:rsid w:val="001C7855"/>
    <w:rsid w:val="001E25EB"/>
    <w:rsid w:val="001E4C4A"/>
    <w:rsid w:val="001E6223"/>
    <w:rsid w:val="001E64BC"/>
    <w:rsid w:val="001F0252"/>
    <w:rsid w:val="001F0780"/>
    <w:rsid w:val="001F15FF"/>
    <w:rsid w:val="001F1722"/>
    <w:rsid w:val="001F7CA9"/>
    <w:rsid w:val="00201A72"/>
    <w:rsid w:val="0021461A"/>
    <w:rsid w:val="00224AAF"/>
    <w:rsid w:val="00225048"/>
    <w:rsid w:val="00241E3B"/>
    <w:rsid w:val="0024212C"/>
    <w:rsid w:val="00244302"/>
    <w:rsid w:val="00245C7B"/>
    <w:rsid w:val="0026254D"/>
    <w:rsid w:val="00263107"/>
    <w:rsid w:val="00263B77"/>
    <w:rsid w:val="00265404"/>
    <w:rsid w:val="002726FA"/>
    <w:rsid w:val="002728AF"/>
    <w:rsid w:val="0027450E"/>
    <w:rsid w:val="002773AA"/>
    <w:rsid w:val="00283807"/>
    <w:rsid w:val="002842C0"/>
    <w:rsid w:val="00284882"/>
    <w:rsid w:val="00286AAF"/>
    <w:rsid w:val="002924B7"/>
    <w:rsid w:val="00293C3B"/>
    <w:rsid w:val="00295293"/>
    <w:rsid w:val="002A6D6D"/>
    <w:rsid w:val="002A7160"/>
    <w:rsid w:val="002A760F"/>
    <w:rsid w:val="002B4765"/>
    <w:rsid w:val="002B6251"/>
    <w:rsid w:val="002B6A1F"/>
    <w:rsid w:val="002C18CB"/>
    <w:rsid w:val="002C1D0B"/>
    <w:rsid w:val="002C3F4B"/>
    <w:rsid w:val="002C50D9"/>
    <w:rsid w:val="002C7F00"/>
    <w:rsid w:val="002D21FD"/>
    <w:rsid w:val="002E2292"/>
    <w:rsid w:val="002E5E5C"/>
    <w:rsid w:val="002F04CE"/>
    <w:rsid w:val="002F7510"/>
    <w:rsid w:val="0030111C"/>
    <w:rsid w:val="00301740"/>
    <w:rsid w:val="00301A8D"/>
    <w:rsid w:val="0030347F"/>
    <w:rsid w:val="00304EAB"/>
    <w:rsid w:val="00306CBA"/>
    <w:rsid w:val="00307B84"/>
    <w:rsid w:val="00310844"/>
    <w:rsid w:val="0031355A"/>
    <w:rsid w:val="003145BE"/>
    <w:rsid w:val="00315926"/>
    <w:rsid w:val="00316190"/>
    <w:rsid w:val="0032308B"/>
    <w:rsid w:val="003237D5"/>
    <w:rsid w:val="00336DBA"/>
    <w:rsid w:val="00341541"/>
    <w:rsid w:val="00342EA7"/>
    <w:rsid w:val="003430CA"/>
    <w:rsid w:val="00344711"/>
    <w:rsid w:val="003451FC"/>
    <w:rsid w:val="00347090"/>
    <w:rsid w:val="00356DF7"/>
    <w:rsid w:val="00356F6D"/>
    <w:rsid w:val="00361BFD"/>
    <w:rsid w:val="00367979"/>
    <w:rsid w:val="003720BC"/>
    <w:rsid w:val="00376D03"/>
    <w:rsid w:val="00383A3D"/>
    <w:rsid w:val="00385DAE"/>
    <w:rsid w:val="00387A54"/>
    <w:rsid w:val="00390B16"/>
    <w:rsid w:val="0039103F"/>
    <w:rsid w:val="00396799"/>
    <w:rsid w:val="003A5B6E"/>
    <w:rsid w:val="003A6840"/>
    <w:rsid w:val="003B0CF3"/>
    <w:rsid w:val="003B29E7"/>
    <w:rsid w:val="003B3808"/>
    <w:rsid w:val="003C2ED0"/>
    <w:rsid w:val="003C3D03"/>
    <w:rsid w:val="003D2CD7"/>
    <w:rsid w:val="003E4D98"/>
    <w:rsid w:val="003E5AC2"/>
    <w:rsid w:val="003F080F"/>
    <w:rsid w:val="003F326B"/>
    <w:rsid w:val="003F5393"/>
    <w:rsid w:val="004069F3"/>
    <w:rsid w:val="00411892"/>
    <w:rsid w:val="00413C3A"/>
    <w:rsid w:val="00414E87"/>
    <w:rsid w:val="00424EF0"/>
    <w:rsid w:val="0042719E"/>
    <w:rsid w:val="004347CB"/>
    <w:rsid w:val="00434982"/>
    <w:rsid w:val="004417C4"/>
    <w:rsid w:val="004501E5"/>
    <w:rsid w:val="00450C81"/>
    <w:rsid w:val="00455057"/>
    <w:rsid w:val="004562D0"/>
    <w:rsid w:val="00457394"/>
    <w:rsid w:val="00465C71"/>
    <w:rsid w:val="0047429D"/>
    <w:rsid w:val="00474B34"/>
    <w:rsid w:val="004828E7"/>
    <w:rsid w:val="00486D99"/>
    <w:rsid w:val="0048783C"/>
    <w:rsid w:val="0049507F"/>
    <w:rsid w:val="004A52D5"/>
    <w:rsid w:val="004A6FFF"/>
    <w:rsid w:val="004A7A73"/>
    <w:rsid w:val="004B1E5D"/>
    <w:rsid w:val="004B2819"/>
    <w:rsid w:val="004D23AF"/>
    <w:rsid w:val="004E2287"/>
    <w:rsid w:val="004F4E42"/>
    <w:rsid w:val="004F604D"/>
    <w:rsid w:val="00506BB4"/>
    <w:rsid w:val="00514483"/>
    <w:rsid w:val="00515D74"/>
    <w:rsid w:val="005208A0"/>
    <w:rsid w:val="0052423D"/>
    <w:rsid w:val="00525CBA"/>
    <w:rsid w:val="0052789E"/>
    <w:rsid w:val="00532CD2"/>
    <w:rsid w:val="00532EAA"/>
    <w:rsid w:val="00533574"/>
    <w:rsid w:val="00533760"/>
    <w:rsid w:val="00536230"/>
    <w:rsid w:val="00540F81"/>
    <w:rsid w:val="0055113E"/>
    <w:rsid w:val="005610C8"/>
    <w:rsid w:val="00563EB3"/>
    <w:rsid w:val="005670F8"/>
    <w:rsid w:val="00567695"/>
    <w:rsid w:val="00575889"/>
    <w:rsid w:val="005839B0"/>
    <w:rsid w:val="00590480"/>
    <w:rsid w:val="005A28D0"/>
    <w:rsid w:val="005C237D"/>
    <w:rsid w:val="005C330C"/>
    <w:rsid w:val="005C6BE0"/>
    <w:rsid w:val="005C6E86"/>
    <w:rsid w:val="005D3FA5"/>
    <w:rsid w:val="005E40DE"/>
    <w:rsid w:val="005F21C5"/>
    <w:rsid w:val="005F2CF0"/>
    <w:rsid w:val="0060437C"/>
    <w:rsid w:val="00605C99"/>
    <w:rsid w:val="00617675"/>
    <w:rsid w:val="006241FF"/>
    <w:rsid w:val="0063025D"/>
    <w:rsid w:val="00631376"/>
    <w:rsid w:val="00632CC5"/>
    <w:rsid w:val="00637287"/>
    <w:rsid w:val="00643EB3"/>
    <w:rsid w:val="00645140"/>
    <w:rsid w:val="00646593"/>
    <w:rsid w:val="0065379C"/>
    <w:rsid w:val="006609FB"/>
    <w:rsid w:val="006733E5"/>
    <w:rsid w:val="00675A44"/>
    <w:rsid w:val="006765D0"/>
    <w:rsid w:val="00683D13"/>
    <w:rsid w:val="006840BF"/>
    <w:rsid w:val="00686580"/>
    <w:rsid w:val="006A2E99"/>
    <w:rsid w:val="006B688A"/>
    <w:rsid w:val="006B778A"/>
    <w:rsid w:val="006C0CE6"/>
    <w:rsid w:val="006D24EF"/>
    <w:rsid w:val="006F6832"/>
    <w:rsid w:val="006F6BEE"/>
    <w:rsid w:val="007067BF"/>
    <w:rsid w:val="00710C0A"/>
    <w:rsid w:val="00713022"/>
    <w:rsid w:val="007205D6"/>
    <w:rsid w:val="00724043"/>
    <w:rsid w:val="00724526"/>
    <w:rsid w:val="00724B4B"/>
    <w:rsid w:val="00733851"/>
    <w:rsid w:val="00740193"/>
    <w:rsid w:val="007418B0"/>
    <w:rsid w:val="00742908"/>
    <w:rsid w:val="007431A2"/>
    <w:rsid w:val="0074791A"/>
    <w:rsid w:val="007546DD"/>
    <w:rsid w:val="007640DB"/>
    <w:rsid w:val="00764A91"/>
    <w:rsid w:val="00770E6D"/>
    <w:rsid w:val="007738F2"/>
    <w:rsid w:val="007748DC"/>
    <w:rsid w:val="00783D6F"/>
    <w:rsid w:val="00796CF9"/>
    <w:rsid w:val="00797092"/>
    <w:rsid w:val="007A4B0D"/>
    <w:rsid w:val="007A4F7F"/>
    <w:rsid w:val="007A5D99"/>
    <w:rsid w:val="007B0C39"/>
    <w:rsid w:val="007B6B89"/>
    <w:rsid w:val="007C463B"/>
    <w:rsid w:val="007C56CD"/>
    <w:rsid w:val="007D7E42"/>
    <w:rsid w:val="007E248E"/>
    <w:rsid w:val="0080481E"/>
    <w:rsid w:val="008062B8"/>
    <w:rsid w:val="00811BE0"/>
    <w:rsid w:val="00811C33"/>
    <w:rsid w:val="00812195"/>
    <w:rsid w:val="008137B0"/>
    <w:rsid w:val="0081539C"/>
    <w:rsid w:val="00815508"/>
    <w:rsid w:val="008177F2"/>
    <w:rsid w:val="00833521"/>
    <w:rsid w:val="00836ED7"/>
    <w:rsid w:val="0084230C"/>
    <w:rsid w:val="008457CA"/>
    <w:rsid w:val="0084653B"/>
    <w:rsid w:val="008673F6"/>
    <w:rsid w:val="00877087"/>
    <w:rsid w:val="00885323"/>
    <w:rsid w:val="008867A4"/>
    <w:rsid w:val="008932B2"/>
    <w:rsid w:val="008964D6"/>
    <w:rsid w:val="00896C70"/>
    <w:rsid w:val="00897F3F"/>
    <w:rsid w:val="008A1FBF"/>
    <w:rsid w:val="008C7F3C"/>
    <w:rsid w:val="008D0C85"/>
    <w:rsid w:val="008D712F"/>
    <w:rsid w:val="008E0C38"/>
    <w:rsid w:val="008E6F4F"/>
    <w:rsid w:val="008F6B3C"/>
    <w:rsid w:val="00904113"/>
    <w:rsid w:val="00922B77"/>
    <w:rsid w:val="0093403F"/>
    <w:rsid w:val="00941B24"/>
    <w:rsid w:val="00945E57"/>
    <w:rsid w:val="00947B73"/>
    <w:rsid w:val="0095303D"/>
    <w:rsid w:val="009534B4"/>
    <w:rsid w:val="00954881"/>
    <w:rsid w:val="00955ACA"/>
    <w:rsid w:val="00960B9D"/>
    <w:rsid w:val="009612B3"/>
    <w:rsid w:val="0096208F"/>
    <w:rsid w:val="0096288E"/>
    <w:rsid w:val="00963D99"/>
    <w:rsid w:val="0096532F"/>
    <w:rsid w:val="00965FAF"/>
    <w:rsid w:val="00970579"/>
    <w:rsid w:val="00971387"/>
    <w:rsid w:val="00975ABE"/>
    <w:rsid w:val="00985E96"/>
    <w:rsid w:val="00993037"/>
    <w:rsid w:val="0099770C"/>
    <w:rsid w:val="009A10D0"/>
    <w:rsid w:val="009A5734"/>
    <w:rsid w:val="009A64DA"/>
    <w:rsid w:val="009B55B7"/>
    <w:rsid w:val="009C5F10"/>
    <w:rsid w:val="009E1AA5"/>
    <w:rsid w:val="009E40B5"/>
    <w:rsid w:val="009E4A7D"/>
    <w:rsid w:val="009E6486"/>
    <w:rsid w:val="009F020C"/>
    <w:rsid w:val="009F0301"/>
    <w:rsid w:val="009F4771"/>
    <w:rsid w:val="009F5C9D"/>
    <w:rsid w:val="00A00B35"/>
    <w:rsid w:val="00A01E1C"/>
    <w:rsid w:val="00A04811"/>
    <w:rsid w:val="00A070BA"/>
    <w:rsid w:val="00A16766"/>
    <w:rsid w:val="00A1719B"/>
    <w:rsid w:val="00A21951"/>
    <w:rsid w:val="00A237AE"/>
    <w:rsid w:val="00A262C6"/>
    <w:rsid w:val="00A30551"/>
    <w:rsid w:val="00A42471"/>
    <w:rsid w:val="00A42FAC"/>
    <w:rsid w:val="00A43535"/>
    <w:rsid w:val="00A45835"/>
    <w:rsid w:val="00A53028"/>
    <w:rsid w:val="00A5644F"/>
    <w:rsid w:val="00A64DF7"/>
    <w:rsid w:val="00A7089E"/>
    <w:rsid w:val="00A72E13"/>
    <w:rsid w:val="00A85458"/>
    <w:rsid w:val="00AA0D28"/>
    <w:rsid w:val="00AA5387"/>
    <w:rsid w:val="00AB59B1"/>
    <w:rsid w:val="00AB5FFA"/>
    <w:rsid w:val="00AC2F85"/>
    <w:rsid w:val="00AC353F"/>
    <w:rsid w:val="00AC6C71"/>
    <w:rsid w:val="00AC7785"/>
    <w:rsid w:val="00AC79AB"/>
    <w:rsid w:val="00AC7D27"/>
    <w:rsid w:val="00AD5751"/>
    <w:rsid w:val="00AD7DB2"/>
    <w:rsid w:val="00AF62F9"/>
    <w:rsid w:val="00B0121A"/>
    <w:rsid w:val="00B0355F"/>
    <w:rsid w:val="00B04DC2"/>
    <w:rsid w:val="00B102D5"/>
    <w:rsid w:val="00B11020"/>
    <w:rsid w:val="00B17680"/>
    <w:rsid w:val="00B31AEC"/>
    <w:rsid w:val="00B36641"/>
    <w:rsid w:val="00B459E8"/>
    <w:rsid w:val="00B4740A"/>
    <w:rsid w:val="00B53B8B"/>
    <w:rsid w:val="00B552FF"/>
    <w:rsid w:val="00B77FA6"/>
    <w:rsid w:val="00B82728"/>
    <w:rsid w:val="00B962CA"/>
    <w:rsid w:val="00B9769F"/>
    <w:rsid w:val="00BA0E6A"/>
    <w:rsid w:val="00BA72DD"/>
    <w:rsid w:val="00BB1503"/>
    <w:rsid w:val="00BC1C11"/>
    <w:rsid w:val="00BC7C3A"/>
    <w:rsid w:val="00BD0287"/>
    <w:rsid w:val="00BD351B"/>
    <w:rsid w:val="00BE5139"/>
    <w:rsid w:val="00BF130C"/>
    <w:rsid w:val="00BF7606"/>
    <w:rsid w:val="00C01A75"/>
    <w:rsid w:val="00C04503"/>
    <w:rsid w:val="00C04FB5"/>
    <w:rsid w:val="00C0530C"/>
    <w:rsid w:val="00C147C6"/>
    <w:rsid w:val="00C214D9"/>
    <w:rsid w:val="00C26C6A"/>
    <w:rsid w:val="00C34118"/>
    <w:rsid w:val="00C3675D"/>
    <w:rsid w:val="00C44E11"/>
    <w:rsid w:val="00C47503"/>
    <w:rsid w:val="00C5346E"/>
    <w:rsid w:val="00C54C68"/>
    <w:rsid w:val="00C564C3"/>
    <w:rsid w:val="00C57BB5"/>
    <w:rsid w:val="00C60408"/>
    <w:rsid w:val="00C64086"/>
    <w:rsid w:val="00C7108E"/>
    <w:rsid w:val="00C73218"/>
    <w:rsid w:val="00C74464"/>
    <w:rsid w:val="00C85E99"/>
    <w:rsid w:val="00C870DD"/>
    <w:rsid w:val="00CA2DE9"/>
    <w:rsid w:val="00CA2E36"/>
    <w:rsid w:val="00CA39D8"/>
    <w:rsid w:val="00CC13D0"/>
    <w:rsid w:val="00CC28F7"/>
    <w:rsid w:val="00CC3213"/>
    <w:rsid w:val="00CC3DB4"/>
    <w:rsid w:val="00CD1B62"/>
    <w:rsid w:val="00CD2D16"/>
    <w:rsid w:val="00CD3782"/>
    <w:rsid w:val="00CD586C"/>
    <w:rsid w:val="00CE7CC5"/>
    <w:rsid w:val="00CF1E62"/>
    <w:rsid w:val="00CF799A"/>
    <w:rsid w:val="00D03B44"/>
    <w:rsid w:val="00D03D30"/>
    <w:rsid w:val="00D114AD"/>
    <w:rsid w:val="00D137E0"/>
    <w:rsid w:val="00D154F9"/>
    <w:rsid w:val="00D16C3A"/>
    <w:rsid w:val="00D210FD"/>
    <w:rsid w:val="00D22F33"/>
    <w:rsid w:val="00D242D5"/>
    <w:rsid w:val="00D33A1D"/>
    <w:rsid w:val="00D40C20"/>
    <w:rsid w:val="00D514CF"/>
    <w:rsid w:val="00D54779"/>
    <w:rsid w:val="00D5556A"/>
    <w:rsid w:val="00D55A35"/>
    <w:rsid w:val="00D638B3"/>
    <w:rsid w:val="00D7128E"/>
    <w:rsid w:val="00D74A16"/>
    <w:rsid w:val="00D76480"/>
    <w:rsid w:val="00D77785"/>
    <w:rsid w:val="00D85D32"/>
    <w:rsid w:val="00D866A5"/>
    <w:rsid w:val="00D91CB4"/>
    <w:rsid w:val="00D96F02"/>
    <w:rsid w:val="00DA23BC"/>
    <w:rsid w:val="00DA37FD"/>
    <w:rsid w:val="00DA464E"/>
    <w:rsid w:val="00DB3977"/>
    <w:rsid w:val="00DC449A"/>
    <w:rsid w:val="00DC5A02"/>
    <w:rsid w:val="00DC5E54"/>
    <w:rsid w:val="00DC6A53"/>
    <w:rsid w:val="00DD0B49"/>
    <w:rsid w:val="00DD39B8"/>
    <w:rsid w:val="00DE05B4"/>
    <w:rsid w:val="00DE22D7"/>
    <w:rsid w:val="00DE3335"/>
    <w:rsid w:val="00DE6672"/>
    <w:rsid w:val="00DE7136"/>
    <w:rsid w:val="00E21406"/>
    <w:rsid w:val="00E225FC"/>
    <w:rsid w:val="00E243FA"/>
    <w:rsid w:val="00E2772C"/>
    <w:rsid w:val="00E277CE"/>
    <w:rsid w:val="00E35F63"/>
    <w:rsid w:val="00E4571B"/>
    <w:rsid w:val="00E53055"/>
    <w:rsid w:val="00E5322B"/>
    <w:rsid w:val="00E53464"/>
    <w:rsid w:val="00E5485C"/>
    <w:rsid w:val="00E576A7"/>
    <w:rsid w:val="00E62498"/>
    <w:rsid w:val="00EA2CDA"/>
    <w:rsid w:val="00EA4BC1"/>
    <w:rsid w:val="00EC1C07"/>
    <w:rsid w:val="00EC7041"/>
    <w:rsid w:val="00ED078C"/>
    <w:rsid w:val="00ED16A5"/>
    <w:rsid w:val="00ED1B6B"/>
    <w:rsid w:val="00ED41BD"/>
    <w:rsid w:val="00EE06AA"/>
    <w:rsid w:val="00EE0E86"/>
    <w:rsid w:val="00EE14EF"/>
    <w:rsid w:val="00EE4A24"/>
    <w:rsid w:val="00EE66D8"/>
    <w:rsid w:val="00EF1F32"/>
    <w:rsid w:val="00EF4342"/>
    <w:rsid w:val="00F11860"/>
    <w:rsid w:val="00F119A5"/>
    <w:rsid w:val="00F16840"/>
    <w:rsid w:val="00F231D7"/>
    <w:rsid w:val="00F239A9"/>
    <w:rsid w:val="00F258BD"/>
    <w:rsid w:val="00F27F58"/>
    <w:rsid w:val="00F3249C"/>
    <w:rsid w:val="00F337F1"/>
    <w:rsid w:val="00F34008"/>
    <w:rsid w:val="00F4248F"/>
    <w:rsid w:val="00F47CC3"/>
    <w:rsid w:val="00F61F80"/>
    <w:rsid w:val="00F641D6"/>
    <w:rsid w:val="00F648EF"/>
    <w:rsid w:val="00F65B15"/>
    <w:rsid w:val="00F67AD1"/>
    <w:rsid w:val="00F7381C"/>
    <w:rsid w:val="00F91A26"/>
    <w:rsid w:val="00F9353A"/>
    <w:rsid w:val="00F95F94"/>
    <w:rsid w:val="00FA36EC"/>
    <w:rsid w:val="00FA3D34"/>
    <w:rsid w:val="00FA7A85"/>
    <w:rsid w:val="00FB1D79"/>
    <w:rsid w:val="00FB65D9"/>
    <w:rsid w:val="00FC010E"/>
    <w:rsid w:val="00FC3880"/>
    <w:rsid w:val="00FC5589"/>
    <w:rsid w:val="00FE0FC5"/>
    <w:rsid w:val="00FE427B"/>
    <w:rsid w:val="00FE51F7"/>
    <w:rsid w:val="00FE673D"/>
    <w:rsid w:val="00FE6A69"/>
    <w:rsid w:val="00FE7E16"/>
    <w:rsid w:val="00FF08D8"/>
    <w:rsid w:val="00FF4F7F"/>
    <w:rsid w:val="00FF51D0"/>
    <w:rsid w:val="00FF5F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C63AB1-55B5-4B0B-94D1-A34D7D81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780"/>
    <w:pPr>
      <w:widowControl w:val="0"/>
    </w:pPr>
    <w:rPr>
      <w:rFonts w:ascii="Calibri" w:eastAsia="新細明體" w:hAnsi="Calibri" w:cs="Times New Roman"/>
    </w:rPr>
  </w:style>
  <w:style w:type="paragraph" w:styleId="1">
    <w:name w:val="heading 1"/>
    <w:basedOn w:val="a"/>
    <w:next w:val="a"/>
    <w:link w:val="10"/>
    <w:uiPriority w:val="9"/>
    <w:qFormat/>
    <w:rsid w:val="00683D1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0780"/>
    <w:pPr>
      <w:ind w:leftChars="200" w:left="480"/>
    </w:pPr>
    <w:rPr>
      <w:rFonts w:asciiTheme="minorHAnsi" w:eastAsiaTheme="minorEastAsia" w:hAnsiTheme="minorHAnsi" w:cstheme="minorBidi"/>
    </w:rPr>
  </w:style>
  <w:style w:type="character" w:customStyle="1" w:styleId="apple-converted-space">
    <w:name w:val="apple-converted-space"/>
    <w:basedOn w:val="a0"/>
    <w:rsid w:val="001F0780"/>
  </w:style>
  <w:style w:type="paragraph" w:styleId="a5">
    <w:name w:val="header"/>
    <w:basedOn w:val="a"/>
    <w:link w:val="a6"/>
    <w:uiPriority w:val="99"/>
    <w:unhideWhenUsed/>
    <w:rsid w:val="00A42FAC"/>
    <w:pPr>
      <w:tabs>
        <w:tab w:val="center" w:pos="4153"/>
        <w:tab w:val="right" w:pos="8306"/>
      </w:tabs>
      <w:snapToGrid w:val="0"/>
    </w:pPr>
    <w:rPr>
      <w:sz w:val="20"/>
      <w:szCs w:val="20"/>
    </w:rPr>
  </w:style>
  <w:style w:type="character" w:customStyle="1" w:styleId="a6">
    <w:name w:val="頁首 字元"/>
    <w:basedOn w:val="a0"/>
    <w:link w:val="a5"/>
    <w:uiPriority w:val="99"/>
    <w:rsid w:val="00A42FAC"/>
    <w:rPr>
      <w:rFonts w:ascii="Calibri" w:eastAsia="新細明體" w:hAnsi="Calibri" w:cs="Times New Roman"/>
      <w:sz w:val="20"/>
      <w:szCs w:val="20"/>
    </w:rPr>
  </w:style>
  <w:style w:type="paragraph" w:styleId="a7">
    <w:name w:val="footer"/>
    <w:basedOn w:val="a"/>
    <w:link w:val="a8"/>
    <w:uiPriority w:val="99"/>
    <w:unhideWhenUsed/>
    <w:rsid w:val="00A42FAC"/>
    <w:pPr>
      <w:tabs>
        <w:tab w:val="center" w:pos="4153"/>
        <w:tab w:val="right" w:pos="8306"/>
      </w:tabs>
      <w:snapToGrid w:val="0"/>
    </w:pPr>
    <w:rPr>
      <w:sz w:val="20"/>
      <w:szCs w:val="20"/>
    </w:rPr>
  </w:style>
  <w:style w:type="character" w:customStyle="1" w:styleId="a8">
    <w:name w:val="頁尾 字元"/>
    <w:basedOn w:val="a0"/>
    <w:link w:val="a7"/>
    <w:uiPriority w:val="99"/>
    <w:rsid w:val="00A42FAC"/>
    <w:rPr>
      <w:rFonts w:ascii="Calibri" w:eastAsia="新細明體" w:hAnsi="Calibri" w:cs="Times New Roman"/>
      <w:sz w:val="20"/>
      <w:szCs w:val="20"/>
    </w:rPr>
  </w:style>
  <w:style w:type="paragraph" w:styleId="Web">
    <w:name w:val="Normal (Web)"/>
    <w:basedOn w:val="a"/>
    <w:uiPriority w:val="99"/>
    <w:unhideWhenUsed/>
    <w:rsid w:val="00A42FAC"/>
    <w:pPr>
      <w:widowControl/>
      <w:spacing w:before="100" w:beforeAutospacing="1" w:after="100" w:afterAutospacing="1"/>
    </w:pPr>
    <w:rPr>
      <w:rFonts w:ascii="新細明體" w:hAnsi="新細明體" w:cs="新細明體"/>
      <w:kern w:val="0"/>
      <w:szCs w:val="24"/>
    </w:rPr>
  </w:style>
  <w:style w:type="paragraph" w:styleId="a9">
    <w:name w:val="Balloon Text"/>
    <w:basedOn w:val="a"/>
    <w:link w:val="aa"/>
    <w:uiPriority w:val="99"/>
    <w:semiHidden/>
    <w:unhideWhenUsed/>
    <w:rsid w:val="006241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41FF"/>
    <w:rPr>
      <w:rFonts w:asciiTheme="majorHAnsi" w:eastAsiaTheme="majorEastAsia" w:hAnsiTheme="majorHAnsi" w:cstheme="majorBidi"/>
      <w:sz w:val="18"/>
      <w:szCs w:val="18"/>
    </w:rPr>
  </w:style>
  <w:style w:type="character" w:styleId="ab">
    <w:name w:val="Hyperlink"/>
    <w:basedOn w:val="a0"/>
    <w:uiPriority w:val="99"/>
    <w:unhideWhenUsed/>
    <w:rsid w:val="006241FF"/>
    <w:rPr>
      <w:color w:val="0000FF"/>
      <w:u w:val="single"/>
    </w:rPr>
  </w:style>
  <w:style w:type="character" w:styleId="ac">
    <w:name w:val="Strong"/>
    <w:basedOn w:val="a0"/>
    <w:qFormat/>
    <w:rsid w:val="003145BE"/>
    <w:rPr>
      <w:b/>
      <w:bCs/>
    </w:rPr>
  </w:style>
  <w:style w:type="paragraph" w:customStyle="1" w:styleId="style4style111">
    <w:name w:val="style4 style111"/>
    <w:basedOn w:val="a"/>
    <w:rsid w:val="003145BE"/>
    <w:pPr>
      <w:widowControl/>
      <w:spacing w:before="100" w:beforeAutospacing="1" w:after="100" w:afterAutospacing="1"/>
    </w:pPr>
    <w:rPr>
      <w:rFonts w:ascii="新細明體" w:hAnsi="新細明體" w:cs="新細明體"/>
      <w:kern w:val="0"/>
      <w:szCs w:val="24"/>
    </w:rPr>
  </w:style>
  <w:style w:type="character" w:customStyle="1" w:styleId="style1131">
    <w:name w:val="style1131"/>
    <w:basedOn w:val="a0"/>
    <w:rsid w:val="003145BE"/>
    <w:rPr>
      <w:color w:val="3333FF"/>
    </w:rPr>
  </w:style>
  <w:style w:type="character" w:styleId="ad">
    <w:name w:val="Placeholder Text"/>
    <w:basedOn w:val="a0"/>
    <w:uiPriority w:val="99"/>
    <w:semiHidden/>
    <w:rsid w:val="00AC7785"/>
    <w:rPr>
      <w:color w:val="808080"/>
    </w:rPr>
  </w:style>
  <w:style w:type="table" w:customStyle="1" w:styleId="11">
    <w:name w:val="表格格線1"/>
    <w:basedOn w:val="a1"/>
    <w:next w:val="a3"/>
    <w:uiPriority w:val="59"/>
    <w:rsid w:val="00833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683D13"/>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515D74"/>
    <w:pPr>
      <w:keepLines/>
      <w:widowControl/>
      <w:spacing w:before="240" w:after="0" w:line="259" w:lineRule="auto"/>
      <w:outlineLvl w:val="9"/>
    </w:pPr>
    <w:rPr>
      <w:b w:val="0"/>
      <w:bCs w:val="0"/>
      <w:color w:val="365F91" w:themeColor="accent1" w:themeShade="BF"/>
      <w:kern w:val="0"/>
      <w:sz w:val="32"/>
      <w:szCs w:val="32"/>
    </w:rPr>
  </w:style>
  <w:style w:type="paragraph" w:styleId="12">
    <w:name w:val="toc 1"/>
    <w:basedOn w:val="a"/>
    <w:next w:val="a"/>
    <w:autoRedefine/>
    <w:uiPriority w:val="39"/>
    <w:unhideWhenUsed/>
    <w:rsid w:val="00515D74"/>
  </w:style>
  <w:style w:type="paragraph" w:styleId="2">
    <w:name w:val="toc 2"/>
    <w:basedOn w:val="a"/>
    <w:next w:val="a"/>
    <w:autoRedefine/>
    <w:uiPriority w:val="39"/>
    <w:unhideWhenUsed/>
    <w:rsid w:val="00515D74"/>
    <w:pPr>
      <w:widowControl/>
      <w:spacing w:after="100" w:line="259" w:lineRule="auto"/>
      <w:ind w:left="220"/>
    </w:pPr>
    <w:rPr>
      <w:rFonts w:asciiTheme="minorHAnsi" w:eastAsiaTheme="minorEastAsia" w:hAnsiTheme="minorHAnsi"/>
      <w:kern w:val="0"/>
      <w:sz w:val="22"/>
    </w:rPr>
  </w:style>
  <w:style w:type="paragraph" w:styleId="3">
    <w:name w:val="toc 3"/>
    <w:basedOn w:val="a"/>
    <w:next w:val="a"/>
    <w:autoRedefine/>
    <w:uiPriority w:val="39"/>
    <w:unhideWhenUsed/>
    <w:rsid w:val="00515D74"/>
    <w:pPr>
      <w:widowControl/>
      <w:spacing w:after="100" w:line="259" w:lineRule="auto"/>
      <w:ind w:left="440"/>
    </w:pPr>
    <w:rPr>
      <w:rFonts w:asciiTheme="minorHAnsi" w:eastAsiaTheme="minorEastAsia" w:hAnsiTheme="minorHAnsi"/>
      <w:kern w:val="0"/>
      <w:sz w:val="22"/>
    </w:rPr>
  </w:style>
  <w:style w:type="paragraph" w:styleId="af">
    <w:name w:val="No Spacing"/>
    <w:link w:val="af0"/>
    <w:uiPriority w:val="1"/>
    <w:qFormat/>
    <w:rsid w:val="00AF62F9"/>
    <w:rPr>
      <w:kern w:val="0"/>
      <w:sz w:val="22"/>
    </w:rPr>
  </w:style>
  <w:style w:type="character" w:customStyle="1" w:styleId="af0">
    <w:name w:val="無間距 字元"/>
    <w:basedOn w:val="a0"/>
    <w:link w:val="af"/>
    <w:uiPriority w:val="1"/>
    <w:rsid w:val="00AF62F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29707">
      <w:bodyDiv w:val="1"/>
      <w:marLeft w:val="0"/>
      <w:marRight w:val="0"/>
      <w:marTop w:val="0"/>
      <w:marBottom w:val="0"/>
      <w:divBdr>
        <w:top w:val="none" w:sz="0" w:space="0" w:color="auto"/>
        <w:left w:val="none" w:sz="0" w:space="0" w:color="auto"/>
        <w:bottom w:val="none" w:sz="0" w:space="0" w:color="auto"/>
        <w:right w:val="none" w:sz="0" w:space="0" w:color="auto"/>
      </w:divBdr>
      <w:divsChild>
        <w:div w:id="1329483732">
          <w:marLeft w:val="0"/>
          <w:marRight w:val="0"/>
          <w:marTop w:val="0"/>
          <w:marBottom w:val="0"/>
          <w:divBdr>
            <w:top w:val="none" w:sz="0" w:space="0" w:color="auto"/>
            <w:left w:val="none" w:sz="0" w:space="0" w:color="auto"/>
            <w:bottom w:val="none" w:sz="0" w:space="0" w:color="auto"/>
            <w:right w:val="none" w:sz="0" w:space="0" w:color="auto"/>
          </w:divBdr>
          <w:divsChild>
            <w:div w:id="940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4872">
      <w:bodyDiv w:val="1"/>
      <w:marLeft w:val="0"/>
      <w:marRight w:val="0"/>
      <w:marTop w:val="0"/>
      <w:marBottom w:val="0"/>
      <w:divBdr>
        <w:top w:val="none" w:sz="0" w:space="0" w:color="auto"/>
        <w:left w:val="none" w:sz="0" w:space="0" w:color="auto"/>
        <w:bottom w:val="none" w:sz="0" w:space="0" w:color="auto"/>
        <w:right w:val="none" w:sz="0" w:space="0" w:color="auto"/>
      </w:divBdr>
      <w:divsChild>
        <w:div w:id="456804431">
          <w:marLeft w:val="0"/>
          <w:marRight w:val="0"/>
          <w:marTop w:val="0"/>
          <w:marBottom w:val="0"/>
          <w:divBdr>
            <w:top w:val="none" w:sz="0" w:space="0" w:color="auto"/>
            <w:left w:val="none" w:sz="0" w:space="0" w:color="auto"/>
            <w:bottom w:val="none" w:sz="0" w:space="0" w:color="auto"/>
            <w:right w:val="none" w:sz="0" w:space="0" w:color="auto"/>
          </w:divBdr>
          <w:divsChild>
            <w:div w:id="9840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3678">
      <w:bodyDiv w:val="1"/>
      <w:marLeft w:val="0"/>
      <w:marRight w:val="0"/>
      <w:marTop w:val="0"/>
      <w:marBottom w:val="0"/>
      <w:divBdr>
        <w:top w:val="none" w:sz="0" w:space="0" w:color="auto"/>
        <w:left w:val="none" w:sz="0" w:space="0" w:color="auto"/>
        <w:bottom w:val="none" w:sz="0" w:space="0" w:color="auto"/>
        <w:right w:val="none" w:sz="0" w:space="0" w:color="auto"/>
      </w:divBdr>
      <w:divsChild>
        <w:div w:id="749422748">
          <w:marLeft w:val="0"/>
          <w:marRight w:val="0"/>
          <w:marTop w:val="0"/>
          <w:marBottom w:val="0"/>
          <w:divBdr>
            <w:top w:val="none" w:sz="0" w:space="0" w:color="auto"/>
            <w:left w:val="none" w:sz="0" w:space="0" w:color="auto"/>
            <w:bottom w:val="none" w:sz="0" w:space="0" w:color="auto"/>
            <w:right w:val="none" w:sz="0" w:space="0" w:color="auto"/>
          </w:divBdr>
          <w:divsChild>
            <w:div w:id="104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3693">
      <w:bodyDiv w:val="1"/>
      <w:marLeft w:val="0"/>
      <w:marRight w:val="0"/>
      <w:marTop w:val="0"/>
      <w:marBottom w:val="0"/>
      <w:divBdr>
        <w:top w:val="none" w:sz="0" w:space="0" w:color="auto"/>
        <w:left w:val="none" w:sz="0" w:space="0" w:color="auto"/>
        <w:bottom w:val="none" w:sz="0" w:space="0" w:color="auto"/>
        <w:right w:val="none" w:sz="0" w:space="0" w:color="auto"/>
      </w:divBdr>
      <w:divsChild>
        <w:div w:id="107547089">
          <w:marLeft w:val="0"/>
          <w:marRight w:val="0"/>
          <w:marTop w:val="0"/>
          <w:marBottom w:val="0"/>
          <w:divBdr>
            <w:top w:val="outset" w:sz="12" w:space="0" w:color="auto"/>
            <w:left w:val="outset" w:sz="12" w:space="0" w:color="auto"/>
            <w:bottom w:val="outset" w:sz="12" w:space="0" w:color="auto"/>
            <w:right w:val="outset" w:sz="12" w:space="0" w:color="auto"/>
          </w:divBdr>
        </w:div>
        <w:div w:id="538469587">
          <w:marLeft w:val="0"/>
          <w:marRight w:val="0"/>
          <w:marTop w:val="0"/>
          <w:marBottom w:val="0"/>
          <w:divBdr>
            <w:top w:val="none" w:sz="0" w:space="0" w:color="auto"/>
            <w:left w:val="none" w:sz="0" w:space="0" w:color="auto"/>
            <w:bottom w:val="none" w:sz="0" w:space="0" w:color="auto"/>
            <w:right w:val="none" w:sz="0" w:space="0" w:color="auto"/>
          </w:divBdr>
        </w:div>
        <w:div w:id="2040278110">
          <w:marLeft w:val="0"/>
          <w:marRight w:val="0"/>
          <w:marTop w:val="0"/>
          <w:marBottom w:val="0"/>
          <w:divBdr>
            <w:top w:val="outset" w:sz="12" w:space="0" w:color="auto"/>
            <w:left w:val="outset" w:sz="12" w:space="0" w:color="auto"/>
            <w:bottom w:val="outset" w:sz="12" w:space="0" w:color="auto"/>
            <w:right w:val="outset" w:sz="12" w:space="0" w:color="auto"/>
          </w:divBdr>
        </w:div>
      </w:divsChild>
    </w:div>
    <w:div w:id="939949625">
      <w:bodyDiv w:val="1"/>
      <w:marLeft w:val="180"/>
      <w:marRight w:val="180"/>
      <w:marTop w:val="180"/>
      <w:marBottom w:val="0"/>
      <w:divBdr>
        <w:top w:val="none" w:sz="0" w:space="0" w:color="auto"/>
        <w:left w:val="none" w:sz="0" w:space="0" w:color="auto"/>
        <w:bottom w:val="none" w:sz="0" w:space="0" w:color="auto"/>
        <w:right w:val="none" w:sz="0" w:space="0" w:color="auto"/>
      </w:divBdr>
      <w:divsChild>
        <w:div w:id="746848609">
          <w:marLeft w:val="0"/>
          <w:marRight w:val="0"/>
          <w:marTop w:val="0"/>
          <w:marBottom w:val="0"/>
          <w:divBdr>
            <w:top w:val="none" w:sz="0" w:space="0" w:color="auto"/>
            <w:left w:val="none" w:sz="0" w:space="0" w:color="auto"/>
            <w:bottom w:val="none" w:sz="0" w:space="0" w:color="auto"/>
            <w:right w:val="none" w:sz="0" w:space="0" w:color="auto"/>
          </w:divBdr>
          <w:divsChild>
            <w:div w:id="22095589">
              <w:marLeft w:val="0"/>
              <w:marRight w:val="0"/>
              <w:marTop w:val="0"/>
              <w:marBottom w:val="0"/>
              <w:divBdr>
                <w:top w:val="none" w:sz="0" w:space="0" w:color="auto"/>
                <w:left w:val="none" w:sz="0" w:space="0" w:color="auto"/>
                <w:bottom w:val="none" w:sz="0" w:space="0" w:color="auto"/>
                <w:right w:val="none" w:sz="0" w:space="0" w:color="auto"/>
              </w:divBdr>
              <w:divsChild>
                <w:div w:id="451486694">
                  <w:marLeft w:val="0"/>
                  <w:marRight w:val="0"/>
                  <w:marTop w:val="0"/>
                  <w:marBottom w:val="0"/>
                  <w:divBdr>
                    <w:top w:val="none" w:sz="0" w:space="0" w:color="auto"/>
                    <w:left w:val="none" w:sz="0" w:space="0" w:color="auto"/>
                    <w:bottom w:val="none" w:sz="0" w:space="0" w:color="auto"/>
                    <w:right w:val="none" w:sz="0" w:space="0" w:color="auto"/>
                  </w:divBdr>
                </w:div>
                <w:div w:id="11994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5122">
      <w:bodyDiv w:val="1"/>
      <w:marLeft w:val="0"/>
      <w:marRight w:val="0"/>
      <w:marTop w:val="0"/>
      <w:marBottom w:val="0"/>
      <w:divBdr>
        <w:top w:val="none" w:sz="0" w:space="0" w:color="auto"/>
        <w:left w:val="none" w:sz="0" w:space="0" w:color="auto"/>
        <w:bottom w:val="none" w:sz="0" w:space="0" w:color="auto"/>
        <w:right w:val="none" w:sz="0" w:space="0" w:color="auto"/>
      </w:divBdr>
      <w:divsChild>
        <w:div w:id="1315524558">
          <w:marLeft w:val="0"/>
          <w:marRight w:val="0"/>
          <w:marTop w:val="0"/>
          <w:marBottom w:val="0"/>
          <w:divBdr>
            <w:top w:val="none" w:sz="0" w:space="0" w:color="auto"/>
            <w:left w:val="none" w:sz="0" w:space="0" w:color="auto"/>
            <w:bottom w:val="none" w:sz="0" w:space="0" w:color="auto"/>
            <w:right w:val="none" w:sz="0" w:space="0" w:color="auto"/>
          </w:divBdr>
          <w:divsChild>
            <w:div w:id="18450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2798">
      <w:bodyDiv w:val="1"/>
      <w:marLeft w:val="180"/>
      <w:marRight w:val="180"/>
      <w:marTop w:val="180"/>
      <w:marBottom w:val="0"/>
      <w:divBdr>
        <w:top w:val="none" w:sz="0" w:space="0" w:color="auto"/>
        <w:left w:val="none" w:sz="0" w:space="0" w:color="auto"/>
        <w:bottom w:val="none" w:sz="0" w:space="0" w:color="auto"/>
        <w:right w:val="none" w:sz="0" w:space="0" w:color="auto"/>
      </w:divBdr>
      <w:divsChild>
        <w:div w:id="1771508576">
          <w:marLeft w:val="0"/>
          <w:marRight w:val="0"/>
          <w:marTop w:val="0"/>
          <w:marBottom w:val="0"/>
          <w:divBdr>
            <w:top w:val="none" w:sz="0" w:space="0" w:color="auto"/>
            <w:left w:val="none" w:sz="0" w:space="0" w:color="auto"/>
            <w:bottom w:val="none" w:sz="0" w:space="0" w:color="auto"/>
            <w:right w:val="none" w:sz="0" w:space="0" w:color="auto"/>
          </w:divBdr>
        </w:div>
      </w:divsChild>
    </w:div>
    <w:div w:id="2073849133">
      <w:bodyDiv w:val="1"/>
      <w:marLeft w:val="0"/>
      <w:marRight w:val="0"/>
      <w:marTop w:val="0"/>
      <w:marBottom w:val="0"/>
      <w:divBdr>
        <w:top w:val="none" w:sz="0" w:space="0" w:color="auto"/>
        <w:left w:val="none" w:sz="0" w:space="0" w:color="auto"/>
        <w:bottom w:val="none" w:sz="0" w:space="0" w:color="auto"/>
        <w:right w:val="none" w:sz="0" w:space="0" w:color="auto"/>
      </w:divBdr>
      <w:divsChild>
        <w:div w:id="1577083747">
          <w:marLeft w:val="0"/>
          <w:marRight w:val="0"/>
          <w:marTop w:val="0"/>
          <w:marBottom w:val="0"/>
          <w:divBdr>
            <w:top w:val="none" w:sz="0" w:space="0" w:color="auto"/>
            <w:left w:val="none" w:sz="0" w:space="0" w:color="auto"/>
            <w:bottom w:val="none" w:sz="0" w:space="0" w:color="auto"/>
            <w:right w:val="none" w:sz="0" w:space="0" w:color="auto"/>
          </w:divBdr>
          <w:divsChild>
            <w:div w:id="1468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a.nccu.edu.tw/QryTor/courseSyllabus.aspx?view=4d44354e5568554b6f726677615735515932343863773d3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a.nccu.edu.tw/QryTor/courseSyllabus.aspx?view=6e596c46443852633874714e743335354d756d706b513d3d"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a.nccu.edu.tw/QryTor/courseSyllabus.aspx?view=6e596c46443852633874714e743335354d756d706b513d3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936A9C631E4A8FB914654A63BEFF6F"/>
        <w:category>
          <w:name w:val="一般"/>
          <w:gallery w:val="placeholder"/>
        </w:category>
        <w:types>
          <w:type w:val="bbPlcHdr"/>
        </w:types>
        <w:behaviors>
          <w:behavior w:val="content"/>
        </w:behaviors>
        <w:guid w:val="{F424358D-B7A4-47B1-8BDE-5873E1CB6195}"/>
      </w:docPartPr>
      <w:docPartBody>
        <w:p w:rsidR="002617C4" w:rsidRDefault="001C42CF" w:rsidP="001C42CF">
          <w:pPr>
            <w:pStyle w:val="E4936A9C631E4A8FB914654A63BEFF6F"/>
          </w:pPr>
          <w:r>
            <w:rPr>
              <w:rFonts w:asciiTheme="majorHAnsi" w:eastAsiaTheme="majorEastAsia" w:hAnsiTheme="majorHAnsi" w:cstheme="majorBidi"/>
              <w:color w:val="5B9BD5" w:themeColor="accent1"/>
              <w:sz w:val="88"/>
              <w:szCs w:val="88"/>
              <w:lang w:val="zh-TW"/>
            </w:rPr>
            <w:t>[</w:t>
          </w:r>
          <w:r>
            <w:rPr>
              <w:rFonts w:asciiTheme="majorHAnsi" w:eastAsiaTheme="majorEastAsia" w:hAnsiTheme="majorHAnsi" w:cstheme="majorBidi"/>
              <w:color w:val="5B9BD5" w:themeColor="accent1"/>
              <w:sz w:val="88"/>
              <w:szCs w:val="88"/>
              <w:lang w:val="zh-TW"/>
            </w:rPr>
            <w:t>文件標題</w:t>
          </w:r>
          <w:r>
            <w:rPr>
              <w:rFonts w:asciiTheme="majorHAnsi" w:eastAsiaTheme="majorEastAsia" w:hAnsiTheme="majorHAnsi" w:cstheme="majorBidi"/>
              <w:color w:val="5B9BD5" w:themeColor="accent1"/>
              <w:sz w:val="88"/>
              <w:szCs w:val="88"/>
              <w:lang w:val="zh-TW"/>
            </w:rPr>
            <w:t>]</w:t>
          </w:r>
        </w:p>
      </w:docPartBody>
    </w:docPart>
    <w:docPart>
      <w:docPartPr>
        <w:name w:val="8F5ECF8046C14E15B04E84274BF9EB91"/>
        <w:category>
          <w:name w:val="一般"/>
          <w:gallery w:val="placeholder"/>
        </w:category>
        <w:types>
          <w:type w:val="bbPlcHdr"/>
        </w:types>
        <w:behaviors>
          <w:behavior w:val="content"/>
        </w:behaviors>
        <w:guid w:val="{4523B405-15F3-4A14-B2C9-C006B61CCF2D}"/>
      </w:docPartPr>
      <w:docPartBody>
        <w:p w:rsidR="002617C4" w:rsidRDefault="001C42CF" w:rsidP="001C42CF">
          <w:pPr>
            <w:pStyle w:val="8F5ECF8046C14E15B04E84274BF9EB91"/>
          </w:pPr>
          <w:r>
            <w:rPr>
              <w:color w:val="2E74B5" w:themeColor="accent1" w:themeShade="BF"/>
              <w:szCs w:val="24"/>
              <w:lang w:val="zh-TW"/>
            </w:rPr>
            <w:t>[</w:t>
          </w:r>
          <w:r>
            <w:rPr>
              <w:color w:val="2E74B5" w:themeColor="accent1" w:themeShade="BF"/>
              <w:szCs w:val="24"/>
              <w:lang w:val="zh-TW"/>
            </w:rPr>
            <w:t>公司名稱</w:t>
          </w:r>
          <w:r>
            <w:rPr>
              <w:color w:val="2E74B5" w:themeColor="accent1" w:themeShade="BF"/>
              <w:szCs w:val="24"/>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CF"/>
    <w:rsid w:val="000A481A"/>
    <w:rsid w:val="00195269"/>
    <w:rsid w:val="001C42CF"/>
    <w:rsid w:val="002617C4"/>
    <w:rsid w:val="00494754"/>
    <w:rsid w:val="00587BB1"/>
    <w:rsid w:val="00605329"/>
    <w:rsid w:val="00735AFB"/>
    <w:rsid w:val="00945706"/>
    <w:rsid w:val="00980127"/>
    <w:rsid w:val="009F4235"/>
    <w:rsid w:val="009F7839"/>
    <w:rsid w:val="00B14676"/>
    <w:rsid w:val="00BE1CE0"/>
    <w:rsid w:val="00C15B44"/>
    <w:rsid w:val="00C3631E"/>
    <w:rsid w:val="00CD4F6E"/>
    <w:rsid w:val="00E018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B73166F273434CB480F72C8BF5751F">
    <w:name w:val="6BB73166F273434CB480F72C8BF5751F"/>
    <w:rsid w:val="001C42CF"/>
    <w:pPr>
      <w:widowControl w:val="0"/>
    </w:pPr>
  </w:style>
  <w:style w:type="paragraph" w:customStyle="1" w:styleId="E4936A9C631E4A8FB914654A63BEFF6F">
    <w:name w:val="E4936A9C631E4A8FB914654A63BEFF6F"/>
    <w:rsid w:val="001C42CF"/>
    <w:pPr>
      <w:widowControl w:val="0"/>
    </w:pPr>
  </w:style>
  <w:style w:type="paragraph" w:customStyle="1" w:styleId="7DDBFD8A55B7445AB30855ABE7622556">
    <w:name w:val="7DDBFD8A55B7445AB30855ABE7622556"/>
    <w:rsid w:val="001C42CF"/>
    <w:pPr>
      <w:widowControl w:val="0"/>
    </w:pPr>
  </w:style>
  <w:style w:type="paragraph" w:customStyle="1" w:styleId="33DB0CD661F24403AE61CEC8C946A230">
    <w:name w:val="33DB0CD661F24403AE61CEC8C946A230"/>
    <w:rsid w:val="001C42CF"/>
    <w:pPr>
      <w:widowControl w:val="0"/>
    </w:pPr>
  </w:style>
  <w:style w:type="paragraph" w:customStyle="1" w:styleId="BAB465D915E5491C8FA257133E0499B8">
    <w:name w:val="BAB465D915E5491C8FA257133E0499B8"/>
    <w:rsid w:val="001C42CF"/>
    <w:pPr>
      <w:widowControl w:val="0"/>
    </w:pPr>
  </w:style>
  <w:style w:type="paragraph" w:customStyle="1" w:styleId="8F5ECF8046C14E15B04E84274BF9EB91">
    <w:name w:val="8F5ECF8046C14E15B04E84274BF9EB91"/>
    <w:rsid w:val="001C42C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單位主管簽章：</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815ACB-8ED5-4A85-805B-C0640000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2328</Words>
  <Characters>13273</Characters>
  <Application>Microsoft Office Word</Application>
  <DocSecurity>0</DocSecurity>
  <Lines>110</Lines>
  <Paragraphs>31</Paragraphs>
  <ScaleCrop>false</ScaleCrop>
  <Company>國立政治大學幼兒教育研究所</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110學年度課程手冊</dc:title>
  <dc:subject>107學年度</dc:subject>
  <dc:creator>user</dc:creator>
  <cp:lastModifiedBy>Administrator</cp:lastModifiedBy>
  <cp:revision>23</cp:revision>
  <cp:lastPrinted>2021-06-25T03:47:00Z</cp:lastPrinted>
  <dcterms:created xsi:type="dcterms:W3CDTF">2021-06-23T03:01:00Z</dcterms:created>
  <dcterms:modified xsi:type="dcterms:W3CDTF">2021-06-25T03:47:00Z</dcterms:modified>
</cp:coreProperties>
</file>